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media/image2.png" ContentType="image/png"/>
  <Override PartName="/word/media/image1.png" ContentType="image/png"/>
  <Override PartName="/word/media/image4.png" ContentType="image/png"/>
  <Override PartName="/word/media/image3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sz w:val="20"/>
        </w:rPr>
      </w:pPr>
      <w:r>
        <w:rPr>
          <w:rFonts w:cs="Times New Roman" w:ascii="Times New Roman" w:hAnsi="Times New Roman"/>
          <w:sz w:val="24"/>
          <w:szCs w:val="28"/>
        </w:rPr>
        <w:t xml:space="preserve">муниципальное общеобразовательное учреждение </w:t>
        <w:br/>
        <w:t>Нагорьевская средняя школа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на тему:</w:t>
      </w:r>
    </w:p>
    <w:p>
      <w:pPr>
        <w:pStyle w:val="Normal"/>
        <w:spacing w:lineRule="auto" w:line="360" w:before="0" w:after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«Бассейный комплекс в с. Нагорье»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Автор: 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ученик 10 класса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Научный руководитель: </w:t>
        <w:br/>
        <w:t>Афанасьева Ксения Александрова,</w:t>
        <w:br/>
        <w:t>учитель английского языка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Нагорье, 2023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ОГЛАВЛЕНИЕ </w:t>
        <w:b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 ………………………………………………………..………...……3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1.БАССЕЙНЫ ………………………………………………………….................4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1.1. Бассейны как вид досуга   ……………………………………………….. 4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Виды бассейнов …………………………………………….…………..... 5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БАССЕЙНЫЙ КОМПЛЕКС В С. НАГОРЬЕ…………………………….......8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2.1. Проведение анкетирования ………………………………………………8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2.2. Итоги анкетирования  ………………...…………………………………..8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2.3. Создание 3д модели комплекса ………………………………………….8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……………………………...………………………………… 10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ИНФОРМАЦИОННЫЕ РЕСУРСЫ  …………………………………………..11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 …………………………………………………………….….12 </w:t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Наше село Нагорье всегда отличалась спортивными достижениями своих жителей. Мы всегда могли составить конкуренцию другим поселениям в таких видах спорта как: футбол, волейбол, лыжные гонки и т.д. Но все эти игры ограничивались возможностями их проведения, как в нашем селе, так и в других населенных пунктах. Именно из-за недостатка возможностей у нас пропадает шанс поучаствовать в водных соревнования. Хотя почти все люди ближних поселений являются большими поклонниками плавания, но реки с теплой водой у нас не всегда есть. И у меня появилась идея о строительстве в селе небольшого бассейного комплекса. Где наши чемпионы будут тренировать свои умения, а остальные смогут насладиться плаванием в независимости от погоды на улице.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Актуальность</w:t>
      </w:r>
      <w:r>
        <w:rPr>
          <w:rFonts w:cs="Times New Roman" w:ascii="Times New Roman" w:hAnsi="Times New Roman"/>
          <w:sz w:val="28"/>
          <w:szCs w:val="28"/>
        </w:rPr>
        <w:t>: Бассейный комплекс необходим для удовлетворения потребностей жителей, а также для развития культуры спорта в нашей местности.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Создание плана бассейного комплекса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Узнать виды бассейных комплексов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Провести опрос среди жителей с. Нагорье разного возраста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Проанализировать опрос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Спроектировать бассейный комплекс, используя итоги опроса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Объект исследования</w:t>
      </w:r>
      <w:r>
        <w:rPr>
          <w:rFonts w:cs="Times New Roman" w:ascii="Times New Roman" w:hAnsi="Times New Roman"/>
          <w:sz w:val="28"/>
          <w:szCs w:val="28"/>
        </w:rPr>
        <w:t xml:space="preserve">: бассейный комплекс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исследования</w:t>
      </w:r>
      <w:r>
        <w:rPr>
          <w:rFonts w:cs="Times New Roman" w:ascii="Times New Roman" w:hAnsi="Times New Roman"/>
          <w:sz w:val="28"/>
          <w:szCs w:val="28"/>
        </w:rPr>
        <w:t xml:space="preserve">: удовлетворение потребности местных жителей в плавании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Методы исследования</w:t>
      </w:r>
      <w:r>
        <w:rPr>
          <w:rFonts w:cs="Times New Roman" w:ascii="Times New Roman" w:hAnsi="Times New Roman"/>
          <w:sz w:val="28"/>
          <w:szCs w:val="28"/>
        </w:rPr>
        <w:t xml:space="preserve">: синтез источников информации, наблюдение, сравнение, обобщение, анкетирование, моделирование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1. БАССЕЙНЫ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1.1. Бассейн как вид досуга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«Большая ванна» на месте Мохенджо-даро в современном Пакистане, вероятно, была первым бассейном, вырытым в 3-м тысячелетии до нашей эры. Этот бассейн размером 12 на 7 метров облицован кирпичом и покрыт смолистым герметиком. Древние греки и римляне строили искусственные бассейны для спортивных тренировок в палестрах, для морских игр и военных учений. У римских императоров были частные плавательные бассейны, в которых также содержалась рыба, поэтому одним из латинских названий бассейна было “piscina” («рыбный пруд»). Первый бассейн с подогревом был построен Гаем Меценатом в его садах на Эсквилинском холме в Риме. Древние сингальцы построили пары бассейнов под названием «Куттам Покуна» в королевстве Анурадхапура (Шри-Ланка), в 4 веке до нашей эры. Они были украшены лестничными маршами, панкалами или кувшинами, а также узорами.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Бассейны стали популярными в Британии в и уже в 1837 году в Лондоне (Англия), существовало шесть крытых бассейнов с досками для дайвинга. Мейдстонский плавательный клуб в Мейдстоне (Кент) считается самым старым сохранившимся плавательным клубом в Великобритании. Он был образован в 1844 году в ответ на озабоченность по поводу большого числа утонувших в реке Медуэй, при том, что потенциальные спасатели часто тонули, так как сами не могли хорошо плавать. В 1939 году Оксфорд создал свой первый крупный общественный крытый бассейн в Темпл Коули. Современные Олимпийские игры начались в 1896 году и включали в себя соревнования по плаванию, после чего популярность плавательных бассейнов начала расти. После Первой мировой войны улучшились стандарты, а обучение стало необходимым. После Второй мировой войны стали популярными домашние плавательные бассейны. В некоторых малых странах процветает индустрия плавательных бассейнов [5].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Виды бассейнов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Бассейн – искусственное сооружение, состоящее из одной или нескольких ванн, помещений и устройств для обслуживания занимающихся, зрителей, а также для технической эксплуатации. Искусственные бассейны подразделяются по оборудованию на: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Открытый бассейн - сооружение, где ванна (ванны) расположена на открытом воздухе.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Открытый бассейн сезонный - сооружение с ваннами без подогрева воды, эксплуатируемое только в теплое время года.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Открытый круглогодичный бассейн - сооружение с ваннами с подогревом воды, эксплуатируемое в течение всего года.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Крытый бассейн - здание, в котором расположена ванна (ванны) с вспомогательными помещениями.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Комплексный бассейн - сооружение, включающее открытые и крытые ванны.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Трансформирующийся бассейн - сооружение, где в зависимости от времени года путем трансформации ограждающих конструкций (покрытия, стен) ванна может быть попеременно открытой или крытой.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Учебно-тренировочный бассейн предназначен для обучения плаванию, оздоровительных занятий, тренировок, а также для проведения соревнований местного значения без зрителей или в присутствии ограниченного числа зрителей (до 600 мест в крытых и до 1200 в открытых).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Демонстрационный бассейн - сооружение, рассчитанное на проведение крупных соревнований с числом мест более 600 в крытых и 1200 в открытых бассейнах [1].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плавательные бассейны, которые имеются в стране, делятся по типам в зависимости от предназначения: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Плескательный тип бассейна, предназначенный для детей от 0 до 3 лет, чтобы приучить ребенка к воде. В таком бассейне малыш делает первые плавательные движения, а также развивает свой опорно-двигательный аппарат.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Детский тип предназначен для детей от 3 до 7-8 лет. Основное его предназначение — научить ребенка плавать. Максимальная допустимая глубина детского бассейна составляет 0,6 метра.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Учебный тип бассейна направлен на занятия с детьми среднего и старшего возраста. Он так же, как и детский тип, предназначенный для обучения плаванием и занятий.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Спортивный тип бассейна предназначен для проведения тренировок и соревнований по плаванию. В таких бассейнах также могут проводиться занятия по плаванию и оздоровительное плавание.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проведения тренировок и обучение плаванию для студентов и людей старшего возраста предназначены простые бассейны.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отелях в закрытых помещениях и на воздухе устанавливается купальный тип бассейна. Именно такой тип бассейна можно увидеть на курортах, и они заменяют купание в море.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лечебных профилакториях и санаториях устанавливаются специальные оздоровительные бассейны. Эти бассейны предназначены для проведения лечебных мероприятий по улучшению работы опорно-двигательного аппарата, пищеварительной системы, укреплению мышц при помощи гидромассажа.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тех, кто любит прыгать предназначены специальные бассейны для прыжков в воду. Бассейны имеют нужную глубину для того чтобы не получить травмы во время прыжков, а также оснащены трамплинами разной высоты. К этой категории относят бассейны в аквапарках, водные горки и аттракционы.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Из-за недостаточного количества места в городах часто можно встретить универсальные бассейны. В таких бассейнах учатся плавать, проводят тренировки, совершают прыжки с трамплина, проводят оздоровительные мероприятия, проводят соревнования и т. д. Такие бассейны еще называют комбинированными комплексами. Для проведения различных водных мероприятий может быть предназначен один большой бассейн или он может быть разделен на несколько зон. Благодаря такому делению любители поплавать, и спортсмены не мешают друг другу [3].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этого, плавательные бассейны могут иметь как естественное, так и искусственное происхождение: 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Искусственные типы бассейнов — наливные гидротехнические сооружения со строго регламентированными санитарно-гигиеническими требованиями и правилами, предназначенные для осуществления занятий водными видами спорта. Как правило, эксплуатируются круглый год.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Естественный бассейн — обычно простое сезонное сооружение на естественном водоёме, часть территории которого отгораживается от основной акватории ходовыми мостками, уложенными на сваи. В основном используется для массового купания и отдыха людей </w:t>
      </w:r>
      <w:r>
        <w:rPr>
          <w:rFonts w:cs="Times New Roman" w:ascii="Times New Roman" w:hAnsi="Times New Roman"/>
          <w:sz w:val="28"/>
          <w:szCs w:val="28"/>
          <w:lang w:val="en-US"/>
        </w:rPr>
        <w:t>[4]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2. БАССЕЙНЫЙ КОМПЛЕКС В С. НАГОРЬЕ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 Проведение анкетирования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Узнав виды бассейнов, я решил провести анкетирование (Приложение 1) среди жителей разного возраста села Нагорье. Мне стало интересно, как они отреагируют на мое предложение. Ведь комплекс будет располагаться на территории, где они живут и значит, он должен быть таким, каким его хочет видеть местное население. Кроме того, мне было любопытно, что ответят люди старшего поколения и подростки. И я рад, что у меня не осталось ни одной незаполненной анкеты и было видно неравнодушие людей всех возрастов.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 Итоги анкетирования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анкетирования я выяснил, что все из опрошенных отлично относятся к водным процедурам. 97%  опрошенных были рады моей идее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99100" cy="321310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вопрос о расположении комплекса в селе, большая часть проголосовала за центр, целых 43%.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99100" cy="3213100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люди выбрали наиболее подходящий режим работы, благодаря которому они смогут в свободное от работы и учебы время посещать бассейн: с 9:00 до 21:00, в процентном соотношении это 46%.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99100" cy="3213100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этого, были указаны пожелания того, что они хотят увидеть в бассейном комплексе, сам бассейн – чтобы можно было искупаться вне зависимости погоды, душ – для соблюдения гигиены в бассейне и зона отдыха – где посетители смогут отдохнуть во время занятия плаванием.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6157595" cy="3213100"/>
            <wp:effectExtent l="0" t="0" r="0" b="0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Несмотря на варианты ответов, на вопросы, мнения, как маленьких, так и взрослых сошлись на осветлении и озеленении бассейного комплекса. Таким образом, для большинства опрошенных, тема моего проекта актуальна, и уже на основе анализа опроса можно приступать к воссозданию задумки.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2.3. Создание 3д модели комплекса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получения результатов анкетирования можно прейти к созданию бассейного комплекса в с. Нагорье. Самым удобным для меня способом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реализации продукта является моделирование объекта в 3д измерении. Системы 3D-моделирования позволяют получить модель объекта еще до изготовления пробных образцов и, следовательно, разглядеть слабые стороны проекта и определить его соответствие первоначальной задумке [6].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Первым представителем 3д моделирования стала программа Sweet Home 3D — свободная компьютерная программа с открытым исходным кодом для моделирования интерьера, архитектурной визуализации жилых пространств и плана зданий [7].В этой программе я и буду создавать модель бассейного комплекса.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Архитектуру комплекса я придумал самостоятельно, не забывая про анализ опроса, а именно: составляющее всего здания.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проведенной работы все поставленные задачи были выполнены и цель достигнута. Я познакомился с видами и классификациями бассейнов. Провел опрос среди местного населения разного возраста, который в дальнейшем проанализировал. Благодаря анализу я понял, какой бассейный комплекс хотели бы иметь люди в своей местности, а также визуализировал комплекс с помощью программы обеспечения для создания трёхмерной компьютерной графики. Созданная мною 3д модель сможет помочь в будущем научному коллективу, который задумается о строительстве бассейного комплекса.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ИНФОРМАЦИОННЫЕ РЕСУРСЫ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ПРОЕКТИРОВАНИЕ БАССЕЙНОВ [Электронный ресурс] </w:t>
      </w:r>
      <w:hyperlink r:id="rId6">
        <w:r>
          <w:rPr>
            <w:rFonts w:cs="Times New Roman" w:ascii="Times New Roman" w:hAnsi="Times New Roman"/>
            <w:bCs/>
            <w:color w:val="auto"/>
            <w:sz w:val="28"/>
            <w:szCs w:val="28"/>
          </w:rPr>
          <w:t>https://bastorg.ru/userfls/ufiles/Проектирование_бассейнов_пособие_к_СНИП2.08.02-89.pdf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(11.11.22  17:06)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Как создать……?  [Электронный ресурс]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https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blender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stackexchange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.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com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/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questions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/245862/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how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to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make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a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road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with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en-US"/>
        </w:rPr>
        <w:t>border</w:t>
      </w:r>
      <w:r>
        <w:rPr>
          <w:rFonts w:cs="Times New Roman" w:ascii="Times New Roman" w:hAnsi="Times New Roman"/>
          <w:bCs/>
          <w:sz w:val="28"/>
          <w:szCs w:val="28"/>
        </w:rPr>
        <w:t xml:space="preserve">  (12.01.22  18:07)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Как выбрать бассейн для занятий плаванием [Электронный ресурс] </w:t>
      </w:r>
      <w:hyperlink r:id="rId7">
        <w:r>
          <w:rPr>
            <w:rFonts w:cs="Times New Roman" w:ascii="Times New Roman" w:hAnsi="Times New Roman"/>
            <w:bCs/>
            <w:color w:val="auto"/>
            <w:sz w:val="28"/>
            <w:szCs w:val="28"/>
            <w:u w:val="none"/>
          </w:rPr>
          <w:t>https://www.</w:t>
        </w:r>
        <w:r>
          <w:rPr>
            <w:rFonts w:cs="Times New Roman" w:ascii="Times New Roman" w:hAnsi="Times New Roman"/>
            <w:bCs/>
            <w:color w:val="auto"/>
            <w:sz w:val="28"/>
            <w:szCs w:val="28"/>
          </w:rPr>
          <w:t>personsport.ru/plavanie/7-kak-vybrat-bassejn-dlya-plavaniya</w:t>
        </w:r>
      </w:hyperlink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 xml:space="preserve"> (01.01.23  16:35)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Плавательные бассейны: классификация – Школа плавания  [Электронный ресурс] </w:t>
      </w:r>
      <w:hyperlink r:id="rId8">
        <w:r>
          <w:rPr>
            <w:rFonts w:cs="Times New Roman" w:ascii="Times New Roman" w:hAnsi="Times New Roman"/>
            <w:bCs/>
            <w:color w:val="auto"/>
            <w:sz w:val="28"/>
            <w:szCs w:val="28"/>
          </w:rPr>
          <w:t>http://www.swimtempo.ru/plavatelnye-basseiny-klassifikatciia.html</w:t>
        </w:r>
      </w:hyperlink>
      <w:r>
        <w:rPr>
          <w:rFonts w:cs="Times New Roman" w:ascii="Times New Roman" w:hAnsi="Times New Roman"/>
          <w:bCs/>
          <w:sz w:val="28"/>
          <w:szCs w:val="28"/>
        </w:rPr>
        <w:t xml:space="preserve"> (01.17.23  19:55)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Style w:val="Style14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Плавательные бассейны – Википедия [Электронный ресурс] </w:t>
      </w:r>
      <w:r>
        <w:fldChar w:fldCharType="begin"/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instrText> HYPERLINK "https://ru.wikipedia.org/wiki/Плавательный_бассейн" \l "cite_note-1"</w:instrText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fldChar w:fldCharType="separate"/>
      </w:r>
      <w:r>
        <w:rPr>
          <w:rFonts w:cs="Times New Roman" w:ascii="Times New Roman" w:hAnsi="Times New Roman"/>
          <w:bCs/>
          <w:color w:val="auto"/>
          <w:sz w:val="28"/>
          <w:szCs w:val="28"/>
        </w:rPr>
        <w:t>https://ru.wikipedia.org/wiki/Плавательный_бассейн#cite_note-1</w:t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fldChar w:fldCharType="end"/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 xml:space="preserve"> (11.10.22  20:00)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Style w:val="Style14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>3</w:t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  <w:lang w:val="en-US"/>
        </w:rPr>
        <w:t>D</w:t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>-моделирование: виды, принципы, инструменты [Электронный ресурс]</w:t>
      </w:r>
      <w:r>
        <w:rPr/>
        <w:t xml:space="preserve"> </w:t>
      </w:r>
      <w:r>
        <w:fldChar w:fldCharType="begin"/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instrText> HYPERLINK "https://gb.ru/blog/3d-modelirovanie/" \l "1"</w:instrText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fldChar w:fldCharType="separate"/>
      </w:r>
      <w:r>
        <w:rPr>
          <w:rFonts w:cs="Times New Roman" w:ascii="Times New Roman" w:hAnsi="Times New Roman"/>
          <w:bCs/>
          <w:color w:val="auto"/>
          <w:sz w:val="28"/>
          <w:szCs w:val="28"/>
        </w:rPr>
        <w:t>https://gb.ru/blog/3d-modelirovanie/#1</w:t>
      </w:r>
      <w:r>
        <w:rPr>
          <w:sz w:val="28"/>
          <w:szCs w:val="28"/>
          <w:bCs/>
          <w:rFonts w:cs="Times New Roman" w:ascii="Times New Roman" w:hAnsi="Times New Roman"/>
          <w:color w:val="auto"/>
        </w:rPr>
        <w:fldChar w:fldCharType="end"/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>(12.12.22  22:48)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SweetHome3D  - Википедия </w:t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>[Электронныйресурс]</w:t>
      </w:r>
      <w:r>
        <w:rPr/>
        <w:t xml:space="preserve"> </w:t>
      </w:r>
    </w:p>
    <w:p>
      <w:pPr>
        <w:pStyle w:val="ListParagraph"/>
        <w:spacing w:lineRule="auto" w:line="360" w:before="0" w:after="0"/>
        <w:ind w:left="1080" w:hanging="0"/>
        <w:contextualSpacing/>
        <w:jc w:val="both"/>
        <w:rPr>
          <w:rStyle w:val="Style14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</w:rPr>
        <w:t>https://ru.wikipedia.org/wiki/Sweet_Home_3D</w:t>
      </w:r>
      <w:r>
        <w:rPr>
          <w:rStyle w:val="Style14"/>
          <w:rFonts w:cs="Times New Roman" w:ascii="Times New Roman" w:hAnsi="Times New Roman"/>
          <w:bCs/>
          <w:color w:val="auto"/>
          <w:sz w:val="28"/>
          <w:szCs w:val="28"/>
          <w:u w:val="none"/>
        </w:rPr>
        <w:t xml:space="preserve"> (26.02.23  15:55)</w:t>
      </w:r>
    </w:p>
    <w:p>
      <w:pPr>
        <w:pStyle w:val="ListParagraph"/>
        <w:spacing w:lineRule="auto" w:line="360" w:before="0" w:after="0"/>
        <w:ind w:left="1080" w:hanging="0"/>
        <w:contextualSpacing/>
        <w:rPr>
          <w:rStyle w:val="Style14"/>
          <w:rFonts w:ascii="Times New Roman" w:hAnsi="Times New Roman" w:cs="Times New Roman"/>
          <w:b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ПРИЛОЖЕНИЯ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1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Анкетирование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Сколько Вам лет? 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Как Вы относитесь к водным процедурам?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Какие виды процедур Вы любите?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Хотели бы Вы бассейный комплекс в с. Нагорье?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Где, по Вашему мнению, должен находиться комплекс?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Какой режим работы комплекса Вам нужен?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Как часто Вы бы хотели посещать бассейн?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Что бы Вы хотели видеть в комплексе?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Какие виды досуга Вы бы хотели видеть?</w:t>
      </w:r>
    </w:p>
    <w:p>
      <w:pPr>
        <w:pStyle w:val="Normal"/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Как, по Вашему мнению, должна выглядеть внутренняя территория бассейного комплекса?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9"/>
      <w:footerReference w:type="first" r:id="rId10"/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3413532"/>
    </w:sdtPr>
    <w:sdtContent>
      <w:p>
        <w:pPr>
          <w:pStyle w:val="Style3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3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3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116e6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a116e6"/>
    <w:rPr>
      <w:color w:val="800080" w:themeColor="followedHyperlink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756b4"/>
    <w:rPr>
      <w:rFonts w:ascii="Tahoma" w:hAnsi="Tahoma" w:cs="Tahoma"/>
      <w:sz w:val="16"/>
      <w:szCs w:val="16"/>
    </w:rPr>
  </w:style>
  <w:style w:type="character" w:styleId="C0" w:customStyle="1">
    <w:name w:val="c0"/>
    <w:basedOn w:val="DefaultParagraphFont"/>
    <w:qFormat/>
    <w:rsid w:val="00570bf2"/>
    <w:rPr/>
  </w:style>
  <w:style w:type="character" w:styleId="Style17" w:customStyle="1">
    <w:name w:val="Верхний колонтитул Знак"/>
    <w:basedOn w:val="DefaultParagraphFont"/>
    <w:uiPriority w:val="99"/>
    <w:qFormat/>
    <w:rsid w:val="00fa2c6e"/>
    <w:rPr>
      <w:sz w:val="22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a2c6e"/>
    <w:rPr>
      <w:sz w:val="22"/>
    </w:rPr>
  </w:style>
  <w:style w:type="character" w:styleId="Style19">
    <w:name w:val="Выделение"/>
    <w:qFormat/>
    <w:rsid w:val="00111344"/>
    <w:rPr>
      <w:i/>
      <w:iCs/>
    </w:rPr>
  </w:style>
  <w:style w:type="character" w:styleId="Style20" w:customStyle="1">
    <w:name w:val="Текст сноски Знак"/>
    <w:basedOn w:val="DefaultParagraphFont"/>
    <w:uiPriority w:val="99"/>
    <w:qFormat/>
    <w:rsid w:val="009650b3"/>
    <w:rPr>
      <w:szCs w:val="20"/>
    </w:rPr>
  </w:style>
  <w:style w:type="character" w:styleId="Style2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9650b3"/>
    <w:rPr>
      <w:vertAlign w:val="superscript"/>
    </w:rPr>
  </w:style>
  <w:style w:type="character" w:styleId="C2" w:customStyle="1">
    <w:name w:val="c2"/>
    <w:basedOn w:val="DefaultParagraphFont"/>
    <w:qFormat/>
    <w:rsid w:val="002f1cb9"/>
    <w:rPr/>
  </w:style>
  <w:style w:type="character" w:styleId="Style22" w:customStyle="1">
    <w:name w:val="Символ сноски"/>
    <w:qFormat/>
    <w:rPr/>
  </w:style>
  <w:style w:type="character" w:styleId="Style23" w:customStyle="1">
    <w:name w:val="Привязка концевой сноски"/>
    <w:rPr>
      <w:vertAlign w:val="superscript"/>
    </w:rPr>
  </w:style>
  <w:style w:type="character" w:styleId="Style24" w:customStyle="1">
    <w:name w:val="Символ концевой сноски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6">
    <w:name w:val="Body Text"/>
    <w:basedOn w:val="Normal"/>
    <w:rsid w:val="00111344"/>
    <w:pPr>
      <w:spacing w:before="0" w:after="140"/>
    </w:pPr>
    <w:rPr/>
  </w:style>
  <w:style w:type="paragraph" w:styleId="Style27">
    <w:name w:val="List"/>
    <w:basedOn w:val="Style26"/>
    <w:rsid w:val="00111344"/>
    <w:pPr/>
    <w:rPr>
      <w:rFonts w:cs="Lohit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1" w:customStyle="1">
    <w:name w:val="Заголовок1"/>
    <w:basedOn w:val="Normal"/>
    <w:next w:val="Style26"/>
    <w:qFormat/>
    <w:rsid w:val="00111344"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aption">
    <w:name w:val="caption"/>
    <w:basedOn w:val="Normal"/>
    <w:qFormat/>
    <w:rsid w:val="0011134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111344"/>
    <w:pPr>
      <w:suppressLineNumbers/>
    </w:pPr>
    <w:rPr>
      <w:rFonts w:cs="Lohit Devanagari"/>
    </w:rPr>
  </w:style>
  <w:style w:type="paragraph" w:styleId="Style30" w:customStyle="1">
    <w:name w:val="Содержимое таблицы"/>
    <w:basedOn w:val="Normal"/>
    <w:qFormat/>
    <w:rsid w:val="00111344"/>
    <w:pPr>
      <w:suppressLineNumbers/>
    </w:pPr>
    <w:rPr/>
  </w:style>
  <w:style w:type="paragraph" w:styleId="Style31" w:customStyle="1">
    <w:name w:val="Горизонтальная линия"/>
    <w:basedOn w:val="Normal"/>
    <w:qFormat/>
    <w:rsid w:val="00111344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90407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756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 w:customStyle="1">
    <w:name w:val="Колонтитул"/>
    <w:basedOn w:val="Normal"/>
    <w:qFormat/>
    <w:pPr/>
    <w:rPr/>
  </w:style>
  <w:style w:type="paragraph" w:styleId="Style33">
    <w:name w:val="Header"/>
    <w:basedOn w:val="Normal"/>
    <w:uiPriority w:val="99"/>
    <w:unhideWhenUsed/>
    <w:rsid w:val="00fa2c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uiPriority w:val="99"/>
    <w:unhideWhenUsed/>
    <w:rsid w:val="00fa2c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 w:customStyle="1">
    <w:name w:val="Заголовок списка"/>
    <w:basedOn w:val="Normal"/>
    <w:next w:val="Style36"/>
    <w:qFormat/>
    <w:rsid w:val="00111344"/>
    <w:pPr/>
    <w:rPr/>
  </w:style>
  <w:style w:type="paragraph" w:styleId="Style36" w:customStyle="1">
    <w:name w:val="Содержимое списка"/>
    <w:basedOn w:val="Normal"/>
    <w:qFormat/>
    <w:rsid w:val="00111344"/>
    <w:pPr>
      <w:ind w:left="567" w:hanging="0"/>
    </w:pPr>
    <w:rPr/>
  </w:style>
  <w:style w:type="paragraph" w:styleId="Style37">
    <w:name w:val="Footnote Text"/>
    <w:basedOn w:val="Normal"/>
    <w:uiPriority w:val="99"/>
    <w:unhideWhenUsed/>
    <w:rsid w:val="009650b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bastorg.ru/userfls/ufiles/&#1055;&#1088;&#1086;&#1077;&#1082;&#1090;&#1080;&#1088;&#1086;&#1074;&#1072;&#1085;&#1080;&#1077;_&#1073;&#1072;&#1089;&#1089;&#1077;&#1081;&#1085;&#1086;&#1074;_&#1087;&#1086;&#1089;&#1086;&#1073;&#1080;&#1077;_&#1082;_&#1057;&#1053;&#1048;&#1055;2.08.02-89.pdf" TargetMode="External"/><Relationship Id="rId7" Type="http://schemas.openxmlformats.org/officeDocument/2006/relationships/hyperlink" Target="https://www.personsport.ru/plavanie/7-kak-vybrat-bassejn-dlya-plavaniya" TargetMode="External"/><Relationship Id="rId8" Type="http://schemas.openxmlformats.org/officeDocument/2006/relationships/hyperlink" Target="http://www.swimtempo.ru/plavatelnye-basseiny-klassifikatciia.html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EDE8-2BC0-47BE-B25D-50715030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Application>LibreOffice/7.2.4.1$Linux_X86_64 LibreOffice_project/20$Build-1</Application>
  <AppVersion>15.0000</AppVersion>
  <Pages>14</Pages>
  <Words>2363</Words>
  <Characters>10971</Characters>
  <CharactersWithSpaces>12658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2022-02-01T22:55:00Z</dcterms:created>
  <dc:creator>Пользователь Windows</dc:creator>
  <dc:description/>
  <dc:language>ru-RU</dc:language>
  <cp:lastModifiedBy/>
  <cp:lastPrinted>2023-04-25T08:05:00Z</cp:lastPrinted>
  <dcterms:modified xsi:type="dcterms:W3CDTF">2024-03-19T20:24:25Z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