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chart6.xml" ContentType="application/vnd.openxmlformats-officedocument.drawingml.chart+xml"/>
  <Override PartName="/word/charts/chart2.xml" ContentType="application/vnd.openxmlformats-officedocument.drawingml.chart+xml"/>
  <Override PartName="/word/charts/chart7.xml" ContentType="application/vnd.openxmlformats-officedocument.drawingml.chart+xml"/>
  <Override PartName="/word/charts/_rels/chart5.xml.rels" ContentType="application/vnd.openxmlformats-package.relationships+xml"/>
  <Override PartName="/word/charts/_rels/chart2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sz w:val="20"/>
        </w:rPr>
      </w:pPr>
      <w:r>
        <w:rPr>
          <w:rFonts w:cs="Times New Roman" w:ascii="Times New Roman" w:hAnsi="Times New Roman"/>
          <w:sz w:val="24"/>
          <w:szCs w:val="28"/>
        </w:rPr>
        <w:t xml:space="preserve">муниципальное общеобразовательное учреждение </w:t>
        <w:br/>
        <w:t>Нагорьевская средняя школа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Исследова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тельская работа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тему: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 w:themeColor="text1"/>
          <w:sz w:val="36"/>
          <w:szCs w:val="36"/>
        </w:rPr>
        <w:t>«</w:t>
      </w:r>
      <w:r>
        <w:rPr>
          <w:rFonts w:cs="Times New Roman" w:ascii="Times New Roman" w:hAnsi="Times New Roman"/>
          <w:color w:val="000000" w:themeColor="text1"/>
          <w:sz w:val="36"/>
          <w:szCs w:val="36"/>
        </w:rPr>
        <w:t>Буллинг в подростковой среде»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10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Автор: </w:t>
        <w:br/>
        <w:t>обучающаяся 10 класса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: </w:t>
        <w:br/>
        <w:t xml:space="preserve">Тупикова Наталия Викторовна,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учитель математики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Афанасьева Ксения Александровна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Учитель английского языка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Нагорье, 2023г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Оглавление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  <w:r>
        <w:rPr>
          <w:rFonts w:cs="Times New Roman" w:ascii="Times New Roman" w:hAnsi="Times New Roman"/>
          <w:sz w:val="28"/>
          <w:szCs w:val="28"/>
        </w:rPr>
        <w:t xml:space="preserve"> …………………………………………………………………......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1. Теоретическая часть </w:t>
      </w:r>
      <w:r>
        <w:rPr>
          <w:rFonts w:cs="Times New Roman" w:ascii="Times New Roman" w:hAnsi="Times New Roman"/>
          <w:sz w:val="28"/>
          <w:szCs w:val="28"/>
        </w:rPr>
        <w:t>………………………………………….... 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Понятие буллинг……………………………………….…….………..... 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cs="Times New Roman" w:ascii="Times New Roman" w:hAnsi="Times New Roman"/>
          <w:color w:val="000000" w:themeColor="text1"/>
          <w:sz w:val="28"/>
          <w:szCs w:val="28"/>
        </w:rPr>
        <w:t>1.2. История возникновения буллинга</w:t>
      </w:r>
      <w:r>
        <w:rPr>
          <w:rFonts w:cs="Times New Roman" w:ascii="Times New Roman" w:hAnsi="Times New Roman"/>
          <w:sz w:val="28"/>
          <w:szCs w:val="28"/>
        </w:rPr>
        <w:t xml:space="preserve">………………………………….….. 6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Виды  буллинга ………………………………………………………… 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Типы и участники  буллинга…………………………………………... 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Основные причины возникновения буллинга</w:t>
      </w:r>
      <w:r>
        <w:rPr>
          <w:rFonts w:cs="Times New Roman" w:ascii="Times New Roman" w:hAnsi="Times New Roman"/>
          <w:sz w:val="28"/>
          <w:szCs w:val="28"/>
        </w:rPr>
        <w:t>……………..………….. 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252525"/>
          <w:sz w:val="28"/>
          <w:szCs w:val="28"/>
          <w:shd w:fill="FFFFFF" w:val="clear"/>
          <w:lang w:eastAsia="ru-RU"/>
        </w:rPr>
        <w:t>1.6. Последствия буллинга в школе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…………</w:t>
      </w:r>
      <w:r>
        <w:rPr>
          <w:rFonts w:cs="Times New Roman" w:ascii="Times New Roman" w:hAnsi="Times New Roman"/>
          <w:sz w:val="28"/>
          <w:szCs w:val="28"/>
        </w:rPr>
        <w:t xml:space="preserve">……..……………………... 10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cs="Times New Roman" w:ascii="Times New Roman" w:hAnsi="Times New Roman"/>
          <w:color w:val="000000" w:themeColor="text1"/>
          <w:sz w:val="28"/>
          <w:szCs w:val="28"/>
        </w:rPr>
        <w:t>1.7. Юридическая ответственность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………………….……………………. 11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2.Практическая часть</w:t>
      </w:r>
      <w:r>
        <w:rPr>
          <w:rFonts w:cs="Times New Roman" w:ascii="Times New Roman" w:hAnsi="Times New Roman"/>
          <w:sz w:val="28"/>
          <w:szCs w:val="28"/>
        </w:rPr>
        <w:t xml:space="preserve">………………………..…………………... 14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Опрос между 5-9 классов………………………….………………….. 14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2.2.Анализ результатов опроса……………………………………………. 18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  <w:r>
        <w:rPr>
          <w:rFonts w:cs="Times New Roman" w:ascii="Times New Roman" w:hAnsi="Times New Roman"/>
          <w:sz w:val="28"/>
          <w:szCs w:val="28"/>
        </w:rPr>
        <w:t xml:space="preserve">………………………………………………………………... 19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cs="Times New Roman" w:ascii="Times New Roman" w:hAnsi="Times New Roman"/>
          <w:sz w:val="28"/>
          <w:szCs w:val="28"/>
        </w:rPr>
        <w:t>………………………………….. 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Приложения</w:t>
      </w: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……………………………………………………………….. 21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280" w:afterAutospacing="0" w:after="240"/>
        <w:ind w:firstLine="709"/>
        <w:contextualSpacing/>
        <w:jc w:val="center"/>
        <w:rPr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Введение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темы</w:t>
      </w:r>
      <w:r>
        <w:rPr>
          <w:color w:val="000000"/>
          <w:sz w:val="28"/>
          <w:szCs w:val="28"/>
        </w:rPr>
        <w:t xml:space="preserve">. В подростковом возрасте у многих детей возникают трудности и проблемы. Большинство из них находятся в наблюдении и тщательном изучении, но в ряду разнообразных проблем, должное внимание получил буллинг – постоянная травля, террор любого вида. Подростковый возраст сам по себе является достаточно конфликтным, но подростковый буллинг – это не обычная ссора. Ссора – это конфликт двух сторон, два человека высказывают разную точку зрения или не соглашение с одной точкой зрения. Буллинг – это травля, унижение и создание подростками долговременного статуса для выбранного человека; статус жертвы, изгоя. В буллинге существует ряд проблем, одна из них – чувство безнаказанности у агрессоров. Это чувство «стирает» нравственные границы и носит социально-опасный характер, поскольку агрессор делает всё, чтобы возникла блокировка обратной связи от «жертвы». Таким образом, намного сложнее узнать о проблеме буллинга от самой «жертвы». Является важным не допустить переход обычных подростковых конфликтов в более опасную форму, такую как буллинг. Непосредственно, имеется проблема последствий буллинга, которая складывается у «жертвы». Последствия могут нести психологический и физический характер. Примеры последствий: потеря уверенности в себе, психологические отклонения, психосоматические заболевания, может выступать причиной совершения самоубийства. Также существует сложности в изучении данной темы. В теоретическом плане имеется сложность в связи с объяснением самого феномена. Мало изучены термины, такие как: конфликт, жертва, обидчик, агрессия и сама психология.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C13"/>
          <w:rFonts w:cs="Times New Roman" w:ascii="Times New Roman" w:hAnsi="Times New Roman"/>
          <w:b/>
          <w:color w:val="000000" w:themeColor="text1"/>
          <w:sz w:val="28"/>
          <w:szCs w:val="28"/>
        </w:rPr>
        <w:t>Гипотеза исследования</w:t>
      </w:r>
      <w:r>
        <w:rPr>
          <w:rStyle w:val="C4"/>
          <w:rFonts w:cs="Times New Roman" w:ascii="Times New Roman" w:hAnsi="Times New Roman"/>
          <w:color w:val="000000" w:themeColor="text1"/>
          <w:sz w:val="28"/>
          <w:szCs w:val="28"/>
        </w:rPr>
        <w:t>: проблема буллинга является актуальной для подростков в нашей школы.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>
        <w:rPr>
          <w:sz w:val="28"/>
          <w:szCs w:val="28"/>
        </w:rPr>
        <w:t>определение основных причин буллинга в подростковой среде, причины и поиск способов его предупреждения.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исследования: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1.Найти и изучить информацию по теме «Буллинг»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cs="Times New Roman" w:ascii="Times New Roman" w:hAnsi="Times New Roman"/>
          <w:color w:val="000000" w:themeColor="text1"/>
          <w:sz w:val="28"/>
          <w:szCs w:val="28"/>
        </w:rPr>
        <w:t>2. Изучить типы и участников буллинга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Выявить формы буллинга характерные среди подростков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Провести опрос среди 5-9 классов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Проанализировать данные, полученные при опросе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Разработать буклет «Буллинг».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Глава 1. Теоретическая часть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1.1 Понятие буллинг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Практически в каждом классе есть дети, которые являются объектами насмешек, а иногда и открытых издевательств со стороны некоторых, а иногда и всех учеников класса. Школьная травля стала еще более травматичной, циничной, жестокой из-за того, что ее сцены теперь легко записываются на видео и распространяются по школе или в Интернете. По данным зарубежных и отечественных психологов, буллинг – явление достаточно распространенное в школе. До 10% детей регулярно (раз в неделю и чаще) и 55% – эпизодически (время от времени) подвергаются издевательствам со стороны одноклассников, 26% матерей считают своих детей жертвами издевательств. Что же это за явление такое, в котором учащегося называли раньше «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>белой вороной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», «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козлом отпущения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», жертвой «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>школьной дедовщины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», а теперь жертвами буллинга? Школьная травля, или буллинг (bullying, от анг. bully - хулиган, драчун, задира, грубиян) - это длительное физическое или психическое насилие со стороны индивида или группы в отношении индивида, не способного защитить себя в данной ситуации. Это форма жестокого обращения, когда физически или психически сильный индивид или группа таковых получает удовольствие, причиняя боль или насмехаясь, добиваясь покорности и уступок, завладевая имуществом более слабого. Пострадавшие склонны испытывать стыд и неуверенность в себе, но предпочитают не сообщать об издевательствах и унижениях.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Буллинг – явление массовое. В некоторых случаях издевательства носят ситуативный характер, но иногда это систематическая травля со стороны одноклассников. Мотивацией к буллингу могут выступать чувство неприязни, нейтрализация соперника, восстановление справедливости, борьба за власть, подчинение лидеру, зависть, самоутверждение, месть, и даже удовлетворения садистских потребностей отдельных личностей. Формы школьного буллинга могут быть различными: систематические насмешки, вымогательство, физические и психические унижения, различного вида издевательства, бойкот и игнорирование, порча личных вещей и др. Булли (зачинщики травли) чрезвычайно изобретательны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C4"/>
          <w:rFonts w:cs="Times New Roman" w:ascii="Times New Roman" w:hAnsi="Times New Roman"/>
          <w:b/>
          <w:color w:val="000000" w:themeColor="text1"/>
          <w:sz w:val="28"/>
          <w:szCs w:val="28"/>
        </w:rPr>
        <w:t>1.2. История возникновения буллинга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Основоположниками исследования буллинга в западной психологии по праву считаются такие ученые, как Д. Олвеус и П. Хайнеманн. Первые упоминания об исследованиях школьной травли относятся к 1905 г. Французский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ученый  К.Дьюкс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одной из своих работ впервые исследовал данный феномен, и его научные изыскания были положены в основу целого ряда трудов европейских исследователей.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Благодаря работам Д.Олвеуса и других ученых в 1978 г. понятие «буллинг» было введено в научный оборот. В 1969 г. школьный врач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Петер Пауль Хайнеманн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опубликовал свою первую статью, посвященную феномену школьной травли, в одном из шведских журналов. В 1972 г. вышла первая книга П. Хайнеманна под названием «Моббинг».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Норвежский ученый Д.Олвеус проводил собственные исследования агрессивности детей. В 1973 г. на основе своего исследования автор публикует книгу «Мальчики для битья и школьные хулиганы», которая оказывает большое влияние на распространение интереса научного сообщества к проблеме буллинга. В своей работе исследователь отводил ключевую роль процесса травли личностным особенностям индивидов, включенных в него. Автор делает вывод о том, роли жертвы и буллинг глубоко индивидуальны и зависят не столько от групповых явлений, сколько от собственных особенностей ребенка. В ходе своих исследования ученый получил ценные сведения о «мальчиках для битья» и «школьных хулиганах», которые позволили отдавать приоритет более масштабному изучению личностных особенностей буллинга и жертв. В завершающей книгу главе описываются некоторые конкретные меры по борьбе с буллингом,  которые  могли бы стать основой для разработки профилактических мер школьной агрессии. В последующих исследованиях, опубликованных до конца 1980-х годов, Олвеус стал большее внимание уделять непосредственному окружению ребенка и школе. Ученый уделял больше внимание исследованию связей между типом школы,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социальной микросредой и частотой, распространенностью и формой проявления буллинга. Кроме того, в исследованиях делался акцент на личность жертвы. С начала 1990-х годов автор уделял серьезное внимание разработке профилактических мер и мер борьбы с буллингом и антисоциальным поведением, результатом чего стало опробование и оценка эффективности разработанной им программы «Olweusprogramme». На сегодняшний день, Д. Олвеус является признанным мировым авторитетом в вопросах буллинга и моббинга как такового.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Таким образом, в научном мире существует большое количество мнений о природе зарождения буллинга, механизмах его протекания и результатах воздействия. Тем не менее, явление буллинга все еще считается мало изученным и требует фундаментальных теоретических исследований, как основы для формирования эмпирических знаний о нем.</w:t>
        <w:br/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1.3. Виды буллинга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Насилие над человеком может приобретать различные формы, рассмотрим основные виды буллинга.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1972BD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2"/>
          <w:sz w:val="28"/>
          <w:szCs w:val="28"/>
          <w:lang w:eastAsia="ru-RU"/>
        </w:rPr>
        <w:t>Физическое воздействие:</w:t>
      </w:r>
      <w:r>
        <w:rPr>
          <w:rFonts w:eastAsia="Times New Roman" w:cs="Times New Roman"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агрессор воздействует на жертву физически – толкает, пинает, дергает за волосы. Физическое насилие может быть, как слабо выраженным, так и сильным, вплоть до нанесения побоев. Такой буллинг пресекается чаще других форм, поскольку его последствия очевидны, а соответствующие действия наказуемы по закону.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Эмоциональный буллинг: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наиболее распространенная форма травли, которая выражается в постоянном унижении насмешках и оскорблениях. Ребенок может быть дискриминирован по национальным или социальным характеристикам, физическим недостаткам. «Жиртрест», «каланча», «сын алкашей» - это все примеры эмоциональной травли. Жертва подвергается издевательствам, зачастую находится в социальной изоляции, что может послужить причиной нервного срыва. В роли агрессора могут выступать не только ученики, но и учителя, публично высмеивающие умственные способности или поведенческие навыки ребенка.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1972BD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2"/>
          <w:sz w:val="28"/>
          <w:szCs w:val="28"/>
          <w:lang w:eastAsia="ru-RU"/>
        </w:rPr>
        <w:t>Экономический буллинг</w:t>
      </w:r>
      <w:r>
        <w:rPr>
          <w:rFonts w:eastAsia="Times New Roman" w:cs="Times New Roman"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экономический буллинг выражается в том, что у жертвы вымогаются или прямо отбираются деньги или другие ценности. Такой вид агрессии опасен тем, что сведения о преследуемом человеке распространяются очень быстро и становятся доступными одномоментно большому количеству людей.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Кибербуллинг: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эта форма травли появилась сравнительно недавно и включает в себя проявление агрессии с использованием средств коммуникации. Это может быть распространение порочащей информации в социальных сетях, направление писем с угрозами по электронной почте или в виде СМС-сообщений, съемка издевательств над жертвой на видеокамеру.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1.4. Типы и участники буллинга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Социальный тип – социальный бойкот (игнорирование), намеренное исключение человека из общей деятельности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Физический тип – запугивание, с помощью нежелательных прикосновений неподобающим образом (агрессивного физического устрашения)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Вербальный тип – это словесное издевательство или запугивание с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помощью жестоких слов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Кибербуллинг– запугивание, обвинение кого-либо с использованием Интернет сферы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Участники травли: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Жертва – человек, который испытывает травлю на себе;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Агрессор – человек, который начинает травлю выбранной жертвы;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Последователи – люди, которые начинают следовать примеру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обидчика;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Наблюдатели – люди, которые наблюдают травлю, но не являются обидчиком или жертвой;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Защитники – люди, которые встают на защиту жертве.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  <w:t>1.5. Основные причины возникновения буллинга.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1.Семья и окружение.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Пример поведения школьники берут из своих родителей и общества, где главенствует культ грубой силы. Бесконечные бандитские сериалы по телевидению, дворовая этика, неуважительное отношение к слабым и больным со стороны взрослых учат детей определённым способам поведения. Важную роль в формировании личности играют и компьютерные игры, в которых ребёнок может безнаказанно убивать и бить.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2.Школа.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Учителя иногда намеренно сами дают начало буллингу, потому что не умеют справляться с проявлениями агрессии в детских коллективах. Некоторые педагоги опускаются до того, что придумывают детям клички и оскорбляют их в присутствии других одноклассников. Другие транслируют своё неуважительное отношения к плохо учащимся ученикам при помощи тона и выражении лица. Широкое распространение буллинга в школе объясняется попустительством со стороны педагогов и их низкой квалификацией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3.Друзья и одноклассники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Огромное влияние оказывают друзья и одноклассники, мы с ними проводим большую часть своего времени в школе. И, естественно, через некоторое время мы можем начать себя вести как они. Существует такая народная мудрость, как «Скажи мне кто твой друг, и я скажу, кто ты»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  <w:t>2.1. Последствия буллинга в школе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Оказавшись в роли жертвы буллинга, ребёнок получает огромное количество психических травм, которые неизбежно сказываются на его дальнейшей жизни.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Расстройство психики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Даже единичный случай буллинга оставляет глубокий эмоциональный шрам, требующий специальной работы психолога. Ребёнок становится агрессивными, тревожным, что переходит и во взрослый возраст. У него появляются трудности в поведении. Они чаще других подвержены депрессиям и заканчивают жизнь самоубийством.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Сложности во взаимоотношениях.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Шансы стать жертвами моббинга на рабочем месте у людей, переживших буллинг в детстве, возрастают многократно. Мировая статистика утверждает, что взрослые, перенесшие издевательства в детстве, в большинстве своём остаются одинокими на всю жизнь, им тяжелее подниматься по карьерной лестнице. Поэтому они чаще других выбирают надомную или обособленную работу. Больше общаются в социальных сетях, чем в реальном мире.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Болезни.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Близким результатом буллинга очень часто бывают физические недомогания. Известны случаи, когда у мальчиков от стресса и бессилия начинались серьёзные проблемы с сердцем. Девочки-подростки подвержены другому несчастью: насмешки и оскорбления приводят их анорексии или булимии. Возможны расстройства сна и перерастание травмы в психосоматику. Например, подросток страдает от болей в почках, но обследования и анализы ничего не показывают. Болевой синдром уходит только после работы психолога.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Неблагоприятное будущее.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Примитивные асоциальные способы поведения перестают действовать во взрослом мире, и буллеры оказываются на помойке жизни. В то время, как их жертвы, заучки и ботаны, заканчивают университеты, получают хорошую работу и обеспеченную жизнь, дорога их мучителей заканчивается в тюремной камере. В лучшем случае они прозябают на низкоквалифицированной малооплачиваемой работе и завистью смотрят на своих бывших школьных товарищей.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Проблемы во взаимоотношениях.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Дети, которые умудрялись сочетать буллинг с высоким социальным статусом, становятся диктаторами в семье и сущим наказанием на работе. Это сплетники и интриганы. Они плетут сети более успешным коллегам, подсиживают, ставят подножки и идут к своей цели «по трупам». Многие из них достигают высоких результатов в карьере. Поэтому рано или поздно наживают смертельных врагов, а остальные их недолюбливают и боятся.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Террор в семье.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Даже если уже во взрослой жизни они успешны, то окружающим с ними неуютно. Развлекаться чужими несчастьями остаётся их хобби на всю жизнь. Они не умеют выстраивать тёплые отношения с детьми, с любимыми, часто просто копирую поведение своих родителей.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197EA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97EA6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2.2. Юридическая ответственность за буллинг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 точки зрения права буллинг — это физическое или психологическое насилие, которое повторяется длительное время. Дети и подростки в школе могут столкнуться с целым списком нарушений прав со стороны одноклассников: побоями, воровством и вымогательством, регулярными унижениями и оскорблениями. 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Буллинг – проблема сложная и юридически никак не оформленная, поэтому наказать с помощью закона агрессоров сложно, практически невозможно.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обществе существует инициатива о внесении в Уголовный кодекс Российской Федерации отдельной статьи «О наказании за буллинг (школьную травлю)». Рассмотрим статьи и законы Российской Федерации, которые способствуют защите прав тех, кого травят в школе.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Основная причина мешающая наказать агрессоров - это их возраст. В рамках Российского законодательства, уголовная ответственность наступает с 16 лет, при совершении тяжких преступлений – с 14 лет, однако эмоциональное давление не попадает под эту категорию. Примерами являются: оскорбления, побои, угрозы. Здесь все зависит от определенной ситуации.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Уголовном Кодексе Российской Федерации существует статья «Клевета», которую возможно использовать в тех случаях, когда, например, агрессоры распространяют лживую информацию о жертве. Если есть возможность доказать этот факт в судебном порядке, то ответственность будет нести родители или иные законные представители агрессора. Наказание за оскорбление несовершеннолетнего ребенка определяет суд, руководствуясь составом правонарушения и положениями ст. 5.61 КоАП Российской Федерации. Уголовная ответственность за оскорбление несовершеннолетнего не наступает при условии, что последствия правонарушения не привели к утрате здоровья, жизни пострадавшей стороны. К сожалению, бывает так, что психологическое насилие переходит в физическое, тогда, возможность привлечения к ответственности увеличивается и становится проще. Однако, если один ученик нанес незначительные побои другому ученику, то отвечать за это по закону он будет только в том случае, если ему уже исполнилось 16 лет. Важно отметить, что если ребенка избили один раз, то преступление будет квалифицироваться как «Побои», а если это происходит систематически, то «Истязание».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 условии, что жертве нанесли побои в образовательном учреждении, необходимостью является освидетельствование нанесения побоев в медпункте, с целью привлечения к уголовной ответственности, необходимо написать заявление в полицию, или же обратиться в гражданский суд, с целью получения компенсации за моральный и материальный вред. Если жертве был причинен незначительный вред, то, скорей всего, агрессора поставят на учет в комиссию по делам несовершеннолетних и на родителей наложат административное наказание. Таким образом, мы видим, что государство все же рассматривает буллинг как асоциальное явление и принимает законы, которые защищают тех, кого «травят» в школе, при условии существования доказательств. А вот эмоциональное давление не попадает под эту категорию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 14 лет за детей несут ответственность их родители и государственные учреждения, где они находятся (школа).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 14 лет наступает личная ответственность человека по НЕКОТОРЫМ пунктам УК РФ, то есть он сам начинает отвечать за свои поступки.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УК РФ Статья 111.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Умышленное причинение тяжкого вреда здоровью (психологическое расстройство также относится)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 16 лет наступает ПОЛНАЯ ответственность.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УК РФ Статья 110.1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Склонение к совершению самоубийства или содействие совершению самоубийства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УК РФ Статья 117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Истязание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52525"/>
          <w:sz w:val="32"/>
          <w:szCs w:val="28"/>
          <w:shd w:fill="FFFFFF" w:val="clear"/>
          <w:lang w:eastAsia="ru-RU"/>
        </w:rPr>
      </w:pPr>
      <w:r>
        <w:rPr>
          <w:rFonts w:cs="Times New Roman" w:ascii="Times New Roman" w:hAnsi="Times New Roman"/>
          <w:b/>
          <w:sz w:val="32"/>
          <w:szCs w:val="28"/>
        </w:rPr>
        <w:t>Глава 2. Практическая часть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2.1. Диагностикаобучающихся 5-9 классами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доказательства своей гипотезы: «проблема буллинга является актуальной для подростков наше школы», я провела анкетирование, связанное с отношением учеников к буллингу, среди участников школы 5-9  классов.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]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Ниже представлены результаты.</w:t>
      </w:r>
    </w:p>
    <w:p>
      <w:pPr>
        <w:pStyle w:val="Normal"/>
        <w:shd w:val="clear" w:color="auto" w:fill="FFFFFF"/>
        <w:tabs>
          <w:tab w:val="clear" w:pos="708"/>
          <w:tab w:val="left" w:pos="247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47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478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554980" cy="440499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4869815" cy="439610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097780" cy="406209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062855" cy="398335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4817110" cy="390398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417820" cy="373126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291455" cy="427291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252525"/>
          <w:sz w:val="28"/>
          <w:szCs w:val="28"/>
          <w:shd w:fill="FFFFFF" w:val="clear"/>
          <w:lang w:eastAsia="ru-RU"/>
        </w:rPr>
        <w:t>2.2. Анализ результатов анкетирования.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По первому вопросу, определение слову «Буллинг» большинство ребят считают, что  «Буллинг» - это унижение, оскарбление.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По второму вопросу «Испытывали ли вы Буллинг на себе» 56% испытывали, а 44% нет.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По третьему вопросу, к сожалению, ребята чаще являются наблюдателями. Жертвами становились 29 %, а агрессорами 4 %.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По четвёртому вопросу, только 19 % дали отпор, 6 % рассказали родителям, проигнорировали 32 %.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В пятом вопросе выяснилось, что чаще становятся жертвами буллинга в возрасте 11-16 лет.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Шестым вопросом планировала выяснить , а знают ли ребята, как можно предотвратить буллинг, оказалось 50 % не знает.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  <w:t>Седьмым вопросом, планировала выяснить, а видят ли значимость проблемы учащиеся. Исследование показало, что 75% опрошенных, считают эту проблему значимой.</w:t>
      </w:r>
    </w:p>
    <w:p>
      <w:pPr>
        <w:pStyle w:val="Normal"/>
        <w:tabs>
          <w:tab w:val="clear" w:pos="708"/>
          <w:tab w:val="left" w:pos="2603" w:leader="none"/>
        </w:tabs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eastAsia="Times New Roman" w:cs="Times New Roman" w:ascii="Times New Roman" w:hAnsi="Times New Roman"/>
          <w:b/>
          <w:color w:val="252525"/>
          <w:sz w:val="32"/>
          <w:szCs w:val="28"/>
          <w:shd w:fill="FFFFFF" w:val="clear"/>
          <w:lang w:eastAsia="ru-RU"/>
        </w:rPr>
        <w:t>Заключение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Я изучила тему подросткового буллинга, способы привлечения общественности к данной проблеме и способы юридической ответственности и защиты. В данной исследовательской работе было выяснено, что в отличие от простого насилия, травля — это всегда агрессивные, продолжительные и системные действия. Наказание за буллинг зависит от ситуации и обстоятельств происходящего, оно может быть дисциплинарным (в виде замечания и предупреждения), административным за незначительные проступки (штраф родителям или отчисление из школы) и вплоть до реального уголовного срока».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проведенного мной исследования, опроса можно сделать следующие выводы: сформулированная гипотеза нашла подтверждение в процессе исследования, проблема буллинга и правда является актуальной у подростков в нашем учебном заведении.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Очень важно, чтобы школьная травля не становилась типичным явлением, а агрессия не рассматривалась как норма поведения. Ведь еще есть надежда, что психика детей, развивающееся самосознание и правосознание подростков и мудрость взрослых помогут преодолеть последствия неадекватных ролей, которые сознательно или вынужденно проигрываются многими людьми в своей детской и подростковой жизни.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Практическая значимость моей работы в том, что провела опрос среди учеников своей школы и создала памятку рекомендаций для детей и подростков, подвергающихся буллингу со стороны окружающих, с целью защиты своих юридических прав.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Таким образом, цель достигнута, задачи выполнены, гипотеза подтверждена. 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32"/>
          <w:szCs w:val="28"/>
          <w:lang w:eastAsia="ru-RU"/>
        </w:rPr>
      </w:pPr>
      <w:r>
        <w:rPr>
          <w:rFonts w:cs="Times New Roman" w:ascii="Times New Roman" w:hAnsi="Times New Roman"/>
          <w:b/>
          <w:sz w:val="32"/>
          <w:szCs w:val="28"/>
        </w:rPr>
        <w:t>Список использованных источников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Default"/>
        <w:numPr>
          <w:ilvl w:val="0"/>
          <w:numId w:val="2"/>
        </w:numPr>
        <w:spacing w:lineRule="auto" w:line="360" w:before="0" w:after="200"/>
        <w:contextualSpacing/>
        <w:jc w:val="both"/>
        <w:rPr>
          <w:sz w:val="28"/>
          <w:szCs w:val="28"/>
        </w:rPr>
      </w:pPr>
      <w:r>
        <w:rPr>
          <w:rFonts w:eastAsia="Calibri" w:eastAsiaTheme="minorHAnsi"/>
          <w:b/>
          <w:color w:val="auto"/>
          <w:sz w:val="28"/>
          <w:szCs w:val="28"/>
          <w:lang w:eastAsia="en-US"/>
        </w:rPr>
        <w:t>Глазман О.Л. Психологические особенности участников буллинга//Психология. (2022г.)</w:t>
      </w:r>
    </w:p>
    <w:p>
      <w:pPr>
        <w:pStyle w:val="Default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200"/>
        <w:contextualSpacing/>
        <w:jc w:val="both"/>
        <w:rPr>
          <w:sz w:val="28"/>
          <w:szCs w:val="28"/>
        </w:rPr>
      </w:pPr>
      <w:r>
        <w:rPr>
          <w:rFonts w:eastAsia="Calibri" w:eastAsiaTheme="minorHAnsi"/>
          <w:b/>
          <w:color w:val="auto"/>
          <w:sz w:val="28"/>
          <w:szCs w:val="28"/>
          <w:lang w:eastAsia="en-US"/>
        </w:rPr>
        <w:t>Кон И.С. Что такое буллинг и как с ним   бороться? «Семья и школа».  (2006г.)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https://muhina-push-sofrino1.edumsko.ru/articles/post/1055379</w:t>
        </w:r>
      </w:hyperlink>
    </w:p>
    <w:p>
      <w:pPr>
        <w:pStyle w:val="Normal"/>
        <w:shd w:val="clear" w:color="auto" w:fill="FFFFFF"/>
        <w:suppressAutoHyphens w:val="false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[Электронный ресурс] (12.03.23 20:33)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cs="Times New Roman" w:ascii="Times New Roman" w:hAnsi="Times New Roman"/>
            <w:sz w:val="28"/>
            <w:szCs w:val="28"/>
          </w:rPr>
          <w:t>https://dnevnik-znaniy.ru/psixologiya/chto-takoe-bulling-ponyatie-primery-prichiny-profilaktika.html</w:t>
        </w:r>
      </w:hyperlink>
      <w:r>
        <w:rPr/>
        <w:t xml:space="preserve"> </w:t>
      </w:r>
      <w:r>
        <w:rPr>
          <w:rStyle w:val="Style13"/>
          <w:rFonts w:cs="Times New Roman" w:ascii="Times New Roman" w:hAnsi="Times New Roman"/>
          <w:color w:val="111111"/>
          <w:sz w:val="28"/>
          <w:szCs w:val="28"/>
          <w:u w:val="none"/>
        </w:rPr>
        <w:t>[Электронный ресурс]  (12.03.23 20:36)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sz w:val="28"/>
            <w:szCs w:val="28"/>
          </w:rPr>
          <w:t>https://school-science.ru/8/23/43339</w:t>
        </w:r>
      </w:hyperlink>
      <w:r>
        <w:rPr/>
        <w:t xml:space="preserve"> </w:t>
      </w:r>
      <w:r>
        <w:rPr>
          <w:rStyle w:val="Style13"/>
          <w:rFonts w:cs="Times New Roman" w:ascii="Times New Roman" w:hAnsi="Times New Roman"/>
          <w:color w:val="111111"/>
          <w:sz w:val="28"/>
          <w:szCs w:val="28"/>
          <w:u w:val="none"/>
        </w:rPr>
        <w:t>[Электронный ресурс] (12.03.23 20:40)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Fonts w:cs="Times New Roman" w:ascii="Times New Roman" w:hAnsi="Times New Roman"/>
            <w:sz w:val="28"/>
            <w:szCs w:val="28"/>
          </w:rPr>
          <w:t>://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tutknow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psihologia</w:t>
        </w:r>
        <w:r>
          <w:rPr>
            <w:rFonts w:cs="Times New Roman" w:ascii="Times New Roman" w:hAnsi="Times New Roman"/>
            <w:sz w:val="28"/>
            <w:szCs w:val="28"/>
          </w:rPr>
          <w:t>/5647-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osobennosti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i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uchastniki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bullinga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v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shkole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html</w:t>
        </w:r>
      </w:hyperlink>
      <w:r>
        <w:rPr/>
        <w:t xml:space="preserve"> </w:t>
      </w:r>
      <w:r>
        <w:rPr>
          <w:rFonts w:ascii="Tempora LGC Uni" w:hAnsi="Tempora LGC Uni"/>
          <w:sz w:val="28"/>
          <w:szCs w:val="28"/>
        </w:rPr>
        <w:t>[Электронный ресурс] (12.03.23 20:47)</w:t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Приложение 1</w:t>
      </w:r>
    </w:p>
    <w:p>
      <w:pPr>
        <w:pStyle w:val="Default"/>
        <w:spacing w:lineRule="auto" w:line="360"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Анонимное анкетирование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Сформулируйте, пожалуйста, определение: “Буллинг”– это                 ……………………………………………………………………………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Испытывали ли вы буллинг на себе?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Да.                Нет.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Style w:val="C1"/>
          <w:bCs/>
          <w:color w:val="000000"/>
          <w:sz w:val="28"/>
          <w:szCs w:val="28"/>
        </w:rPr>
        <w:t>Кем Вы выступали во время буллинга?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 Агрессором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Жертвой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Наблюдателем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 Не было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Style w:val="C1"/>
          <w:bCs/>
          <w:color w:val="000000"/>
          <w:sz w:val="28"/>
          <w:szCs w:val="28"/>
        </w:rPr>
        <w:t>Как вы справлялись с буллингом (в том числе юридически)?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 Игнорирование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Рассказал(а) взрослым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Дал отпор</w:t>
      </w:r>
    </w:p>
    <w:p>
      <w:pPr>
        <w:pStyle w:val="C0"/>
        <w:spacing w:lineRule="auto" w:line="360" w:beforeAutospacing="0" w:before="280" w:afterAutospacing="0" w:after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 Не было буллинга в мою сторону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Cs/>
          <w:color w:val="222222"/>
          <w:sz w:val="28"/>
          <w:szCs w:val="28"/>
        </w:rPr>
        <w:t>В каком возрасте вы испытали буллинг?</w:t>
      </w:r>
    </w:p>
    <w:p>
      <w:pPr>
        <w:pStyle w:val="Default"/>
        <w:spacing w:lineRule="auto" w:line="360" w:before="0" w:after="200"/>
        <w:ind w:firstLine="709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color w:val="222222"/>
          <w:sz w:val="28"/>
          <w:szCs w:val="28"/>
        </w:rPr>
        <w:t>Какие способы есть для борьбы с буллингом?</w:t>
      </w:r>
      <w:r>
        <w:rPr>
          <w:sz w:val="28"/>
          <w:szCs w:val="28"/>
        </w:rPr>
        <w:t xml:space="preserve"> 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>Имеет ли данная проблема значение, и в каком возрасте люди сталкиваются с буллингом?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1. Да имеет, эта проблема возникает в подростковом возрасте</w:t>
        <w:br/>
        <w:t>2. Да имеет, эта проблема возникает после подросткового возраста (18+)</w:t>
        <w:br/>
        <w:t>3. Да имеет, возраст не имеет значения</w:t>
      </w:r>
    </w:p>
    <w:p>
      <w:pPr>
        <w:pStyle w:val="Default"/>
        <w:spacing w:lineRule="auto" w:line="360" w:before="0" w:after="20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Спасибо за ваши ответы!</w:t>
      </w:r>
    </w:p>
    <w:p>
      <w:pPr>
        <w:pStyle w:val="Default"/>
        <w:spacing w:lineRule="auto" w:line="360" w:before="0" w:after="200"/>
        <w:contextualSpacing/>
        <w:rPr/>
      </w:pPr>
      <w:r>
        <w:rPr/>
        <w:t xml:space="preserve">            </w: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Приложение 2</w: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Буклет</w: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s">
            <w:drawing>
              <wp:anchor behindDoc="0" distT="36195" distB="36195" distL="36195" distR="36195" simplePos="0" locked="0" layoutInCell="0" allowOverlap="1" relativeHeight="3">
                <wp:simplePos x="0" y="0"/>
                <wp:positionH relativeFrom="page">
                  <wp:posOffset>2690495</wp:posOffset>
                </wp:positionH>
                <wp:positionV relativeFrom="page">
                  <wp:posOffset>1714500</wp:posOffset>
                </wp:positionV>
                <wp:extent cx="2839720" cy="67614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67614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82A75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2A75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муниципальное общеобразовательное учреждение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Нагорьевская средняя школа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Исследовательская работа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 тему: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Буллинг в подростковой среде»</w:t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b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F0D29"/>
                              </w:rPr>
                            </w:pPr>
                            <w:r>
                              <w:rPr>
                                <w:color w:val="0F0D29"/>
                              </w:rPr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  <w:t>Работу выполнила: Кизеева София,</w:t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  <w:t>ученица 10 класса</w:t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  <w:t>Руководитель: Тупикова Наталия Викторовна,</w:t>
                            </w:r>
                          </w:p>
                          <w:p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  <w:t>Учитель математики</w:t>
                            </w: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b/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b/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  <w:shd w:fill="FFFFFF" w:val="clear"/>
                              </w:rPr>
                              <w:t>с. Нагорье, 2023</w:t>
                            </w:r>
                          </w:p>
                          <w:p>
                            <w:pPr>
                              <w:pStyle w:val="4"/>
                              <w:spacing w:before="0" w:after="24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36195" tIns="36195" rIns="36195" bIns="361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3.6pt;height:532.4pt;mso-wrap-distance-left:2.85pt;mso-wrap-distance-right:2.85pt;mso-wrap-distance-top:2.85pt;mso-wrap-distance-bottom:2.85pt;margin-top:135pt;mso-position-vertical-relative:page;margin-left:211.85pt;mso-position-horizontal-relative:page">
                <v:textbox inset="0.0395833333333333in,0.0395833333333333in,0.0395833333333333in,0.0395833333333333in">
                  <w:txbxContent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82A75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2A75"/>
                          <w:sz w:val="28"/>
                        </w:rPr>
                      </w:r>
                    </w:p>
                    <w:p>
                      <w:pPr>
                        <w:pStyle w:val="Style24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548DD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муниципальное общеобразовательное учреждение</w:t>
                      </w:r>
                    </w:p>
                    <w:p>
                      <w:pPr>
                        <w:pStyle w:val="Style24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548DD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Нагорьевская средняя школа</w:t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color w:val="548DD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Исследовательская работа</w:t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на тему:</w:t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Буллинг в подростковой среде»</w:t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b/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F0D29"/>
                        </w:rPr>
                      </w:pPr>
                      <w:r>
                        <w:rPr>
                          <w:color w:val="0F0D29"/>
                        </w:rPr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  <w:t>Работу выполнила: Кизеева София,</w:t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  <w:t>ученица 10 класса</w:t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  <w:t>Руководитель: Тупикова Наталия Викторовна,</w:t>
                      </w:r>
                    </w:p>
                    <w:p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  <w:t>Учитель математики</w:t>
                      </w:r>
                    </w:p>
                    <w:p>
                      <w:pPr>
                        <w:pStyle w:val="7"/>
                        <w:jc w:val="center"/>
                        <w:rPr>
                          <w:b/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r>
                    </w:p>
                    <w:p>
                      <w:pPr>
                        <w:pStyle w:val="7"/>
                        <w:jc w:val="center"/>
                        <w:rPr>
                          <w:b/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b/>
                          <w:color w:val="548DD4"/>
                          <w:sz w:val="28"/>
                          <w:szCs w:val="28"/>
                          <w:shd w:fill="FFFFFF" w:val="clear"/>
                        </w:rPr>
                        <w:t>с. Нагорье, 2023</w:t>
                      </w:r>
                    </w:p>
                    <w:p>
                      <w:pPr>
                        <w:pStyle w:val="4"/>
                        <w:spacing w:before="0" w:after="24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548DD4"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Приложение 3</w: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75325" cy="3970655"/>
            <wp:effectExtent l="0" t="0" r="0" b="0"/>
            <wp:docPr id="9" name="Рисунок 10" descr="C:\Users\Елена\AppData\Local\Microsoft\Windows\Temporary Internet Files\Content.Word\i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Users\Елена\AppData\Local\Microsoft\Windows\Temporary Internet Files\Content.Word\i (3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lineRule="auto" w:line="36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360" w:before="0" w:after="200"/>
        <w:contextualSpacing/>
        <w:jc w:val="center"/>
        <w:rPr/>
      </w:pPr>
      <w:r>
        <w:rPr/>
      </w:r>
    </w:p>
    <w:sectPr>
      <w:footerReference w:type="default" r:id="rId14"/>
      <w:type w:val="nextPage"/>
      <w:pgSz w:w="11906" w:h="16838"/>
      <w:pgMar w:left="1701" w:right="850" w:gutter="0" w:header="0" w:top="1134" w:footer="0" w:bottom="1134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ranklin Gothic Dem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1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qFormat/>
    <w:rsid w:val="001477a6"/>
    <w:pPr>
      <w:suppressAutoHyphens w:val="false"/>
      <w:spacing w:lineRule="atLeast" w:line="324" w:before="180" w:after="0"/>
      <w:ind w:left="180" w:hanging="0"/>
      <w:outlineLvl w:val="2"/>
    </w:pPr>
    <w:rPr>
      <w:rFonts w:ascii="Times New Roman" w:hAnsi="Times New Roman" w:eastAsia="Times New Roman" w:cs="Times New Roman"/>
      <w:b/>
      <w:bCs/>
      <w:color w:val="1972BD"/>
      <w:spacing w:val="-2"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qFormat/>
    <w:rsid w:val="001515a6"/>
    <w:pPr>
      <w:suppressAutoHyphens w:val="false"/>
      <w:spacing w:lineRule="auto" w:line="240" w:before="360" w:after="240"/>
      <w:outlineLvl w:val="3"/>
    </w:pPr>
    <w:rPr>
      <w:rFonts w:ascii="Franklin Gothic Demi" w:hAnsi="Franklin Gothic Demi" w:eastAsia="Times New Roman" w:cs="Times New Roman"/>
      <w:color w:val="3592CF"/>
      <w:sz w:val="36"/>
      <w:szCs w:val="20"/>
    </w:rPr>
  </w:style>
  <w:style w:type="paragraph" w:styleId="7">
    <w:name w:val="Heading 7"/>
    <w:basedOn w:val="Normal"/>
    <w:link w:val="70"/>
    <w:qFormat/>
    <w:rsid w:val="001515a6"/>
    <w:pPr>
      <w:widowControl w:val="false"/>
      <w:suppressAutoHyphens w:val="false"/>
      <w:spacing w:lineRule="auto" w:line="240" w:before="0" w:after="96"/>
      <w:outlineLvl w:val="6"/>
    </w:pPr>
    <w:rPr>
      <w:rFonts w:ascii="Times New Roman" w:hAnsi="Times New Roman" w:eastAsia="Times New Roman" w:cs="Times New Roman"/>
      <w:color w:val="3592C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1"/>
    <w:uiPriority w:val="99"/>
    <w:semiHidden/>
    <w:qFormat/>
    <w:rsid w:val="00fc4e78"/>
    <w:rPr/>
  </w:style>
  <w:style w:type="character" w:styleId="Style12" w:customStyle="1">
    <w:name w:val="Нижний колонтитул Знак"/>
    <w:basedOn w:val="DefaultParagraphFont"/>
    <w:uiPriority w:val="99"/>
    <w:qFormat/>
    <w:rsid w:val="00fc4e78"/>
    <w:rPr/>
  </w:style>
  <w:style w:type="character" w:styleId="31" w:customStyle="1">
    <w:name w:val="Заголовок 3 Знак"/>
    <w:basedOn w:val="DefaultParagraphFont"/>
    <w:link w:val="310"/>
    <w:uiPriority w:val="9"/>
    <w:qFormat/>
    <w:rsid w:val="00914fc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14fc2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187795"/>
    <w:rPr>
      <w:color w:val="0000FF" w:themeColor="hyperlink"/>
      <w:u w:val="single"/>
    </w:rPr>
  </w:style>
  <w:style w:type="character" w:styleId="M1bca34dd" w:customStyle="1">
    <w:name w:val="m1bca34dd"/>
    <w:basedOn w:val="DefaultParagraphFont"/>
    <w:qFormat/>
    <w:rsid w:val="00914fc2"/>
    <w:rPr/>
  </w:style>
  <w:style w:type="character" w:styleId="Db7bea866" w:customStyle="1">
    <w:name w:val="db7bea866"/>
    <w:basedOn w:val="DefaultParagraphFont"/>
    <w:qFormat/>
    <w:rsid w:val="00914fc2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14fc2"/>
    <w:rPr>
      <w:rFonts w:ascii="Tahoma" w:hAnsi="Tahoma" w:cs="Tahoma"/>
      <w:sz w:val="16"/>
      <w:szCs w:val="16"/>
    </w:rPr>
  </w:style>
  <w:style w:type="character" w:styleId="C4" w:customStyle="1">
    <w:name w:val="c4"/>
    <w:basedOn w:val="DefaultParagraphFont"/>
    <w:qFormat/>
    <w:rsid w:val="00914fc2"/>
    <w:rPr/>
  </w:style>
  <w:style w:type="character" w:styleId="C13" w:customStyle="1">
    <w:name w:val="c13"/>
    <w:basedOn w:val="DefaultParagraphFont"/>
    <w:qFormat/>
    <w:rsid w:val="00914fc2"/>
    <w:rPr/>
  </w:style>
  <w:style w:type="character" w:styleId="C30" w:customStyle="1">
    <w:name w:val="c30"/>
    <w:basedOn w:val="DefaultParagraphFont"/>
    <w:qFormat/>
    <w:rsid w:val="00914fc2"/>
    <w:rPr/>
  </w:style>
  <w:style w:type="character" w:styleId="C1" w:customStyle="1">
    <w:name w:val="c1"/>
    <w:basedOn w:val="DefaultParagraphFont"/>
    <w:qFormat/>
    <w:rsid w:val="00914fc2"/>
    <w:rPr/>
  </w:style>
  <w:style w:type="character" w:styleId="Style15">
    <w:name w:val="Выделение"/>
    <w:basedOn w:val="DefaultParagraphFont"/>
    <w:uiPriority w:val="20"/>
    <w:qFormat/>
    <w:rsid w:val="005f3682"/>
    <w:rPr>
      <w:i/>
      <w:iCs/>
    </w:rPr>
  </w:style>
  <w:style w:type="character" w:styleId="1" w:customStyle="1">
    <w:name w:val="Верхний колонтитул Знак1"/>
    <w:basedOn w:val="DefaultParagraphFont"/>
    <w:link w:val="a9"/>
    <w:uiPriority w:val="99"/>
    <w:qFormat/>
    <w:rsid w:val="00d960ee"/>
    <w:rPr/>
  </w:style>
  <w:style w:type="character" w:styleId="11" w:customStyle="1">
    <w:name w:val="Нижний колонтитул Знак1"/>
    <w:basedOn w:val="DefaultParagraphFont"/>
    <w:link w:val="aa"/>
    <w:uiPriority w:val="99"/>
    <w:semiHidden/>
    <w:qFormat/>
    <w:rsid w:val="00d960ee"/>
    <w:rPr/>
  </w:style>
  <w:style w:type="character" w:styleId="311" w:customStyle="1">
    <w:name w:val="Заголовок 3 Знак1"/>
    <w:basedOn w:val="DefaultParagraphFont"/>
    <w:link w:val="3"/>
    <w:uiPriority w:val="9"/>
    <w:semiHidden/>
    <w:qFormat/>
    <w:rsid w:val="001477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14" w:customStyle="1">
    <w:name w:val="c14"/>
    <w:basedOn w:val="DefaultParagraphFont"/>
    <w:qFormat/>
    <w:rsid w:val="00a60c3a"/>
    <w:rPr/>
  </w:style>
  <w:style w:type="character" w:styleId="41" w:customStyle="1">
    <w:name w:val="Заголовок 4 Знак"/>
    <w:basedOn w:val="DefaultParagraphFont"/>
    <w:link w:val="4"/>
    <w:qFormat/>
    <w:rsid w:val="001515a6"/>
    <w:rPr>
      <w:rFonts w:ascii="Franklin Gothic Demi" w:hAnsi="Franklin Gothic Demi" w:eastAsia="Times New Roman" w:cs="Times New Roman"/>
      <w:color w:val="3592CF"/>
      <w:sz w:val="36"/>
      <w:szCs w:val="20"/>
    </w:rPr>
  </w:style>
  <w:style w:type="character" w:styleId="71" w:customStyle="1">
    <w:name w:val="Заголовок 7 Знак"/>
    <w:basedOn w:val="DefaultParagraphFont"/>
    <w:link w:val="7"/>
    <w:qFormat/>
    <w:rsid w:val="001515a6"/>
    <w:rPr>
      <w:rFonts w:ascii="Times New Roman" w:hAnsi="Times New Roman" w:eastAsia="Times New Roman" w:cs="Times New Roman"/>
      <w:color w:val="3592CF"/>
      <w:sz w:val="20"/>
      <w:szCs w:val="20"/>
    </w:rPr>
  </w:style>
  <w:style w:type="paragraph" w:styleId="Style16" w:customStyle="1">
    <w:name w:val="Заголовок"/>
    <w:basedOn w:val="Normal"/>
    <w:next w:val="Style17"/>
    <w:qFormat/>
    <w:rsid w:val="001313ab"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rsid w:val="001313ab"/>
    <w:pPr>
      <w:spacing w:before="0" w:after="140"/>
    </w:pPr>
    <w:rPr/>
  </w:style>
  <w:style w:type="paragraph" w:styleId="Style18">
    <w:name w:val="List"/>
    <w:basedOn w:val="Style17"/>
    <w:rsid w:val="001313ab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">
    <w:name w:val="caption"/>
    <w:basedOn w:val="Normal"/>
    <w:qFormat/>
    <w:rsid w:val="00d265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1313ab"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link w:val="a3"/>
    <w:qFormat/>
    <w:rsid w:val="001313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12" w:customStyle="1">
    <w:name w:val="Заголовок 31"/>
    <w:basedOn w:val="Normal"/>
    <w:link w:val="30"/>
    <w:uiPriority w:val="9"/>
    <w:qFormat/>
    <w:rsid w:val="00914fc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21" w:customStyle="1">
    <w:name w:val="Колонтитул"/>
    <w:basedOn w:val="Normal"/>
    <w:qFormat/>
    <w:rsid w:val="001313ab"/>
    <w:pPr/>
    <w:rPr/>
  </w:style>
  <w:style w:type="paragraph" w:styleId="13" w:customStyle="1">
    <w:name w:val="Верхний колонтитул1"/>
    <w:basedOn w:val="Normal"/>
    <w:uiPriority w:val="99"/>
    <w:semiHidden/>
    <w:unhideWhenUsed/>
    <w:qFormat/>
    <w:rsid w:val="00fc4e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ий колонтитул1"/>
    <w:basedOn w:val="Normal"/>
    <w:uiPriority w:val="99"/>
    <w:semiHidden/>
    <w:unhideWhenUsed/>
    <w:qFormat/>
    <w:rsid w:val="00fc4e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ef0a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ef0a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14f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6" w:customStyle="1">
    <w:name w:val="c6"/>
    <w:basedOn w:val="Normal"/>
    <w:qFormat/>
    <w:rsid w:val="00914f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914f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914f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ktheme26309mb05" w:customStyle="1">
    <w:name w:val="stk-theme_26309__mb_05"/>
    <w:basedOn w:val="Normal"/>
    <w:qFormat/>
    <w:rsid w:val="00830b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Header"/>
    <w:basedOn w:val="Normal"/>
    <w:link w:val="10"/>
    <w:uiPriority w:val="99"/>
    <w:unhideWhenUsed/>
    <w:rsid w:val="00d960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11"/>
    <w:uiPriority w:val="99"/>
    <w:unhideWhenUsed/>
    <w:rsid w:val="00d960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477a6"/>
    <w:pPr>
      <w:spacing w:before="0" w:after="200"/>
      <w:ind w:left="720" w:hanging="0"/>
      <w:contextualSpacing/>
    </w:pPr>
    <w:rPr/>
  </w:style>
  <w:style w:type="paragraph" w:styleId="C39" w:customStyle="1">
    <w:name w:val="c39"/>
    <w:basedOn w:val="Normal"/>
    <w:qFormat/>
    <w:rsid w:val="00a60c3a"/>
    <w:pPr>
      <w:suppressAutoHyphens w:val="false"/>
      <w:spacing w:lineRule="auto" w:line="36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hyperlink" Target="https://muhina-push-sofrino1.edumsko.ru/articles/post/1055379" TargetMode="External"/><Relationship Id="rId10" Type="http://schemas.openxmlformats.org/officeDocument/2006/relationships/hyperlink" Target="https://dnevnik-znaniy.ru/psixologiya/chto-takoe-bulling-ponyatie-primery-prichiny-profilaktika.html" TargetMode="External"/><Relationship Id="rId11" Type="http://schemas.openxmlformats.org/officeDocument/2006/relationships/hyperlink" Target="https://school-science.ru/8/23/43339" TargetMode="External"/><Relationship Id="rId12" Type="http://schemas.openxmlformats.org/officeDocument/2006/relationships/hyperlink" Target="https://tutknow.ru/psihologia/5647-osobennosti-i-uchastniki-bullinga-v-shkole.html" TargetMode="External"/><Relationship Id="rId13" Type="http://schemas.openxmlformats.org/officeDocument/2006/relationships/image" Target="media/image1.jpe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Сформулируйте,пожалуйста, определение:"Буллинг"- это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Сформулируйте,пожалуйста, определение:"Буллинг"- это 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Травля </c:v>
                </c:pt>
                <c:pt idx="1">
                  <c:v>Унижение </c:v>
                </c:pt>
                <c:pt idx="2">
                  <c:v>Агрессия </c:v>
                </c:pt>
                <c:pt idx="3">
                  <c:v>Оскорбление </c:v>
                </c:pt>
                <c:pt idx="4">
                  <c:v>Издевательство </c:v>
                </c:pt>
                <c:pt idx="5">
                  <c:v>не знаю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4</c:v>
                </c:pt>
                <c:pt idx="3">
                  <c:v>9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Травля </c:v>
                </c:pt>
                <c:pt idx="1">
                  <c:v>Унижение </c:v>
                </c:pt>
                <c:pt idx="2">
                  <c:v>Агрессия </c:v>
                </c:pt>
                <c:pt idx="3">
                  <c:v>Оскорбление </c:v>
                </c:pt>
                <c:pt idx="4">
                  <c:v>Издевательство </c:v>
                </c:pt>
                <c:pt idx="5">
                  <c:v>не знаю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Травля </c:v>
                </c:pt>
                <c:pt idx="1">
                  <c:v>Унижение </c:v>
                </c:pt>
                <c:pt idx="2">
                  <c:v>Агрессия </c:v>
                </c:pt>
                <c:pt idx="3">
                  <c:v>Оскорбление </c:v>
                </c:pt>
                <c:pt idx="4">
                  <c:v>Издевательство </c:v>
                </c:pt>
                <c:pt idx="5">
                  <c:v>не знаю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Ряд4</c:v>
                </c:pt>
              </c:strCache>
            </c:strRef>
          </c:tx>
          <c:spPr>
            <a:solidFill>
              <a:srgbClr val="8064a2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Травля </c:v>
                </c:pt>
                <c:pt idx="1">
                  <c:v>Унижение </c:v>
                </c:pt>
                <c:pt idx="2">
                  <c:v>Агрессия </c:v>
                </c:pt>
                <c:pt idx="3">
                  <c:v>Оскорбление </c:v>
                </c:pt>
                <c:pt idx="4">
                  <c:v>Издевательство </c:v>
                </c:pt>
                <c:pt idx="5">
                  <c:v>не знаю 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Ряд5</c:v>
                </c:pt>
              </c:strCache>
            </c:strRef>
          </c:tx>
          <c:spPr>
            <a:solidFill>
              <a:srgbClr val="4bacc6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Травля </c:v>
                </c:pt>
                <c:pt idx="1">
                  <c:v>Унижение </c:v>
                </c:pt>
                <c:pt idx="2">
                  <c:v>Агрессия </c:v>
                </c:pt>
                <c:pt idx="3">
                  <c:v>Оскорбление </c:v>
                </c:pt>
                <c:pt idx="4">
                  <c:v>Издевательство </c:v>
                </c:pt>
                <c:pt idx="5">
                  <c:v>не знаю 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7098125"/>
          <c:y val="0.428"/>
          <c:w val="0.290143133945872"/>
          <c:h val="0.41449049894432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Испытывали ли Вы буллинг на себе?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Испытывали ли Вы буллинг на себе?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Да </c:v>
                </c:pt>
                <c:pt idx="1">
                  <c:v>Нет 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870625"/>
          <c:y val="0.468444444444444"/>
          <c:w val="0.0972560785049066"/>
          <c:h val="0.078675408378708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Кем Вы выступали во время буллинга?</a:t>
            </a:r>
          </a:p>
        </c:rich>
      </c:tx>
      <c:layout>
        <c:manualLayout>
          <c:xMode val="edge"/>
          <c:yMode val="edge"/>
          <c:x val="0.110875706214689"/>
          <c:y val="0.018966586900647"/>
        </c:manualLayout>
      </c:layout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Кем Вы выступали во время буллинга?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агрессором </c:v>
                </c:pt>
                <c:pt idx="1">
                  <c:v>Жертвой </c:v>
                </c:pt>
                <c:pt idx="2">
                  <c:v>Наблюдателем</c:v>
                </c:pt>
                <c:pt idx="3">
                  <c:v>Не было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Как Вы справляетесь с буллингом?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Вы справляетесь с буллингом? 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Игнорирование </c:v>
                </c:pt>
                <c:pt idx="1">
                  <c:v>Рассказал(а) взрослым </c:v>
                </c:pt>
                <c:pt idx="2">
                  <c:v>Дал(а) отпор </c:v>
                </c:pt>
                <c:pt idx="3">
                  <c:v>Не было буллинга в мою сторону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9</c:v>
                </c:pt>
                <c:pt idx="3">
                  <c:v>20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В каком возрасте Вы испытали буллинг?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 каком возрасте Вы испытали буллинг?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с 5-10</c:v>
                </c:pt>
                <c:pt idx="1">
                  <c:v>с 11-16</c:v>
                </c:pt>
                <c:pt idx="2">
                  <c:v>Не знаю 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legendEntry>
        <c:idx val="3"/>
        <c:delete val="1"/>
      </c:legendEntry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Какие способы есть для борьбы с буллингом?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Какие способы есть для борьбы с буллингом?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Не реагировать </c:v>
                </c:pt>
                <c:pt idx="1">
                  <c:v>Просить о помощи </c:v>
                </c:pt>
                <c:pt idx="2">
                  <c:v>Статья </c:v>
                </c:pt>
                <c:pt idx="3">
                  <c:v>Не знаю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  <c:pt idx="1">
                  <c:v>5</c:v>
                </c:pt>
                <c:pt idx="2">
                  <c:v>6</c:v>
                </c:pt>
                <c:pt idx="3">
                  <c:v>19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lang="en-US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Times New Roman"/>
              </a:rPr>
              <a:t>Имеет ли данная проблема значение, и в каком возрасте люди сталкиваются с буллингом?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Имеет ли данная проблема значение, и в каком возрасте люди сталкиваются с буллингом?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Да имеет, эта проблема возникает в подростковом возрасте </c:v>
                </c:pt>
                <c:pt idx="1">
                  <c:v>Да имеет,эта проблема возникает после подрасткового возраста (18+)</c:v>
                </c:pt>
                <c:pt idx="2">
                  <c:v>Да имеет, возраст не имеет значения </c:v>
                </c:pt>
                <c:pt idx="3">
                  <c:v>Не имеет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  <c:pt idx="1">
                  <c:v>2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200625"/>
          <c:y val="0.325"/>
          <c:w val="0.362960185011563"/>
          <c:h val="0.57250805645071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lang="en-US" sz="105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45C1-4245-40DF-9AA1-301E3C0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LibreOffice/7.2.4.1$Linux_X86_64 LibreOffice_project/20$Build-1</Application>
  <AppVersion>15.0000</AppVersion>
  <Pages>22</Pages>
  <Words>3894</Words>
  <Characters>19281</Characters>
  <CharactersWithSpaces>22038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2023-04-19T12:29:00Z</dcterms:created>
  <dc:creator>Елена</dc:creator>
  <dc:description/>
  <dc:language>ru-RU</dc:language>
  <cp:lastModifiedBy/>
  <cp:lastPrinted>2023-04-19T16:13:00Z</cp:lastPrinted>
  <dcterms:modified xsi:type="dcterms:W3CDTF">2024-03-20T19:40:00Z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