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bookmarkStart w:id="0" w:name="_GoBack"/>
      <w:r w:rsidRPr="00F402A8">
        <w:rPr>
          <w:rFonts w:ascii="Times New Roman" w:hAnsi="Times New Roman" w:cs="Times New Roman"/>
          <w:b/>
          <w:i/>
          <w:sz w:val="24"/>
        </w:rPr>
        <w:t>Аннотация к рабочей программе по из</w:t>
      </w:r>
      <w:r w:rsidR="00093D26" w:rsidRPr="00F402A8">
        <w:rPr>
          <w:rFonts w:ascii="Times New Roman" w:hAnsi="Times New Roman" w:cs="Times New Roman"/>
          <w:b/>
          <w:i/>
          <w:sz w:val="24"/>
        </w:rPr>
        <w:t>образительному искусству для 7</w:t>
      </w:r>
      <w:r w:rsidRPr="00F402A8">
        <w:rPr>
          <w:rFonts w:ascii="Times New Roman" w:hAnsi="Times New Roman" w:cs="Times New Roman"/>
          <w:b/>
          <w:i/>
          <w:sz w:val="24"/>
        </w:rPr>
        <w:t xml:space="preserve"> класса.</w:t>
      </w:r>
    </w:p>
    <w:bookmarkEnd w:id="0"/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02A8">
        <w:rPr>
          <w:rFonts w:ascii="Times New Roman" w:hAnsi="Times New Roman" w:cs="Times New Roman"/>
          <w:sz w:val="24"/>
        </w:rPr>
        <w:t>1.Место учебного предмета в структуре основной образовательной программы школы.</w:t>
      </w:r>
    </w:p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02A8">
        <w:rPr>
          <w:rFonts w:ascii="Times New Roman" w:hAnsi="Times New Roman" w:cs="Times New Roman"/>
          <w:sz w:val="24"/>
        </w:rPr>
        <w:t>Рабочая  программа  изобразительному  искусству для  5-8</w:t>
      </w:r>
      <w:r w:rsidR="00093D26" w:rsidRPr="00F402A8">
        <w:rPr>
          <w:rFonts w:ascii="Times New Roman" w:hAnsi="Times New Roman" w:cs="Times New Roman"/>
          <w:sz w:val="24"/>
        </w:rPr>
        <w:t xml:space="preserve"> </w:t>
      </w:r>
      <w:r w:rsidRPr="00F402A8">
        <w:rPr>
          <w:rFonts w:ascii="Times New Roman" w:hAnsi="Times New Roman" w:cs="Times New Roman"/>
          <w:sz w:val="24"/>
        </w:rPr>
        <w:t>класса включена  в образовательную область «искусство» учебного плана школы.</w:t>
      </w:r>
    </w:p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02A8">
        <w:rPr>
          <w:rFonts w:ascii="Times New Roman" w:hAnsi="Times New Roman" w:cs="Times New Roman"/>
          <w:sz w:val="24"/>
        </w:rPr>
        <w:t>2.Нормативные документы.</w:t>
      </w:r>
    </w:p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402A8">
        <w:rPr>
          <w:rFonts w:ascii="Times New Roman" w:hAnsi="Times New Roman" w:cs="Times New Roman"/>
          <w:sz w:val="24"/>
        </w:rPr>
        <w:t xml:space="preserve">Рабочая программа по предмету составлена на основе ФГОС ООО, примерной программы по изобразительному искусству, ООП ООО, программы  по  изобразительному  искусству  Б.  М.  </w:t>
      </w:r>
      <w:proofErr w:type="spellStart"/>
      <w:r w:rsidRPr="00F402A8">
        <w:rPr>
          <w:rFonts w:ascii="Times New Roman" w:hAnsi="Times New Roman" w:cs="Times New Roman"/>
          <w:sz w:val="24"/>
        </w:rPr>
        <w:t>Неменского</w:t>
      </w:r>
      <w:proofErr w:type="spellEnd"/>
      <w:r w:rsidRPr="00F402A8">
        <w:rPr>
          <w:rFonts w:ascii="Times New Roman" w:hAnsi="Times New Roman" w:cs="Times New Roman"/>
          <w:sz w:val="24"/>
        </w:rPr>
        <w:t xml:space="preserve">  (Изобразительное искусство.</w:t>
      </w:r>
      <w:proofErr w:type="gramEnd"/>
      <w:r w:rsidRPr="00F402A8">
        <w:rPr>
          <w:rFonts w:ascii="Times New Roman" w:hAnsi="Times New Roman" w:cs="Times New Roman"/>
          <w:sz w:val="24"/>
        </w:rPr>
        <w:t xml:space="preserve">  Рабочие  программы.  Предметная  линия  учебников  под  редакцией  Б.М. </w:t>
      </w:r>
      <w:proofErr w:type="spellStart"/>
      <w:r w:rsidRPr="00F402A8">
        <w:rPr>
          <w:rFonts w:ascii="Times New Roman" w:hAnsi="Times New Roman" w:cs="Times New Roman"/>
          <w:sz w:val="24"/>
        </w:rPr>
        <w:t>Неменского</w:t>
      </w:r>
      <w:proofErr w:type="spellEnd"/>
      <w:r w:rsidRPr="00F402A8">
        <w:rPr>
          <w:rFonts w:ascii="Times New Roman" w:hAnsi="Times New Roman" w:cs="Times New Roman"/>
          <w:sz w:val="24"/>
        </w:rPr>
        <w:t xml:space="preserve">.  5-8  классы:  учеб.  пособие  для  </w:t>
      </w:r>
      <w:proofErr w:type="spellStart"/>
      <w:r w:rsidRPr="00F402A8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F402A8">
        <w:rPr>
          <w:rFonts w:ascii="Times New Roman" w:hAnsi="Times New Roman" w:cs="Times New Roman"/>
          <w:sz w:val="24"/>
        </w:rPr>
        <w:t xml:space="preserve">.  организаций/  [Б.М. </w:t>
      </w:r>
      <w:proofErr w:type="spellStart"/>
      <w:r w:rsidRPr="00F402A8">
        <w:rPr>
          <w:rFonts w:ascii="Times New Roman" w:hAnsi="Times New Roman" w:cs="Times New Roman"/>
          <w:sz w:val="24"/>
        </w:rPr>
        <w:t>Неменский</w:t>
      </w:r>
      <w:proofErr w:type="spellEnd"/>
      <w:r w:rsidRPr="00F402A8">
        <w:rPr>
          <w:rFonts w:ascii="Times New Roman" w:hAnsi="Times New Roman" w:cs="Times New Roman"/>
          <w:sz w:val="24"/>
        </w:rPr>
        <w:t xml:space="preserve">, Л.А. </w:t>
      </w:r>
      <w:proofErr w:type="spellStart"/>
      <w:r w:rsidRPr="00F402A8">
        <w:rPr>
          <w:rFonts w:ascii="Times New Roman" w:hAnsi="Times New Roman" w:cs="Times New Roman"/>
          <w:sz w:val="24"/>
        </w:rPr>
        <w:t>Неменская</w:t>
      </w:r>
      <w:proofErr w:type="spellEnd"/>
      <w:r w:rsidRPr="00F402A8">
        <w:rPr>
          <w:rFonts w:ascii="Times New Roman" w:hAnsi="Times New Roman" w:cs="Times New Roman"/>
          <w:sz w:val="24"/>
        </w:rPr>
        <w:t xml:space="preserve">, Н.А. Горяева, А.С. Питерских]. -4-е изд. </w:t>
      </w:r>
      <w:proofErr w:type="gramStart"/>
      <w:r w:rsidRPr="00F402A8">
        <w:rPr>
          <w:rFonts w:ascii="Times New Roman" w:hAnsi="Times New Roman" w:cs="Times New Roman"/>
          <w:sz w:val="24"/>
        </w:rPr>
        <w:t>-М</w:t>
      </w:r>
      <w:proofErr w:type="gramEnd"/>
      <w:r w:rsidRPr="00F402A8">
        <w:rPr>
          <w:rFonts w:ascii="Times New Roman" w:hAnsi="Times New Roman" w:cs="Times New Roman"/>
          <w:sz w:val="24"/>
        </w:rPr>
        <w:t>.: Просвещение, 2015. -176с.)</w:t>
      </w:r>
    </w:p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02A8">
        <w:rPr>
          <w:rFonts w:ascii="Times New Roman" w:hAnsi="Times New Roman" w:cs="Times New Roman"/>
          <w:sz w:val="24"/>
        </w:rPr>
        <w:t xml:space="preserve">3. Цель изучения учебного предмета. Развитие визуально-пространственного мышления учащихся как формы эмоционально-ценностного,  эстетического  освоения  мира,  дающего  возможность  самовыражения  и ориентации в </w:t>
      </w:r>
      <w:proofErr w:type="gramStart"/>
      <w:r w:rsidRPr="00F402A8">
        <w:rPr>
          <w:rFonts w:ascii="Times New Roman" w:hAnsi="Times New Roman" w:cs="Times New Roman"/>
          <w:sz w:val="24"/>
        </w:rPr>
        <w:t>художественном</w:t>
      </w:r>
      <w:proofErr w:type="gramEnd"/>
      <w:r w:rsidRPr="00F402A8">
        <w:rPr>
          <w:rFonts w:ascii="Times New Roman" w:hAnsi="Times New Roman" w:cs="Times New Roman"/>
          <w:sz w:val="24"/>
        </w:rPr>
        <w:t>, нравственном пространств культуры.</w:t>
      </w:r>
    </w:p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02A8">
        <w:rPr>
          <w:rFonts w:ascii="Times New Roman" w:hAnsi="Times New Roman" w:cs="Times New Roman"/>
          <w:sz w:val="24"/>
        </w:rPr>
        <w:t>4. Структура учебного предмета Декоративно-прикладное искусство в жизни человека. Изобразительное искусство в жизни человека. Дизайн и архитектура в жизни человека.</w:t>
      </w:r>
    </w:p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02A8">
        <w:rPr>
          <w:rFonts w:ascii="Times New Roman" w:hAnsi="Times New Roman" w:cs="Times New Roman"/>
          <w:sz w:val="24"/>
        </w:rPr>
        <w:t xml:space="preserve">5. Требования к результатам освоения учебного предмета. В результате изучения изобразительного искусства будут достигнуты </w:t>
      </w:r>
      <w:proofErr w:type="spellStart"/>
      <w:r w:rsidRPr="00F402A8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F402A8">
        <w:rPr>
          <w:rFonts w:ascii="Times New Roman" w:hAnsi="Times New Roman" w:cs="Times New Roman"/>
          <w:sz w:val="24"/>
        </w:rPr>
        <w:t>, личностные и предметные результаты, которые конкретизированы в РП по предмету.</w:t>
      </w:r>
    </w:p>
    <w:p w:rsidR="004F4A95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02A8">
        <w:rPr>
          <w:rFonts w:ascii="Times New Roman" w:hAnsi="Times New Roman" w:cs="Times New Roman"/>
          <w:sz w:val="24"/>
        </w:rPr>
        <w:t>6. Трудоемкость  учебного предмета. Срок реализации п</w:t>
      </w:r>
      <w:r w:rsidR="00093D26" w:rsidRPr="00F402A8">
        <w:rPr>
          <w:rFonts w:ascii="Times New Roman" w:hAnsi="Times New Roman" w:cs="Times New Roman"/>
          <w:sz w:val="24"/>
        </w:rPr>
        <w:t xml:space="preserve">рограммы –3 </w:t>
      </w:r>
      <w:r w:rsidRPr="00F402A8">
        <w:rPr>
          <w:rFonts w:ascii="Times New Roman" w:hAnsi="Times New Roman" w:cs="Times New Roman"/>
          <w:sz w:val="24"/>
        </w:rPr>
        <w:t>года</w:t>
      </w:r>
      <w:r w:rsidR="00093D26" w:rsidRPr="00F402A8">
        <w:rPr>
          <w:rFonts w:ascii="Times New Roman" w:hAnsi="Times New Roman" w:cs="Times New Roman"/>
          <w:sz w:val="24"/>
        </w:rPr>
        <w:t xml:space="preserve">. </w:t>
      </w:r>
      <w:r w:rsidRPr="00F402A8">
        <w:rPr>
          <w:rFonts w:ascii="Times New Roman" w:hAnsi="Times New Roman" w:cs="Times New Roman"/>
          <w:sz w:val="24"/>
        </w:rPr>
        <w:t>Количество часов в неделю: 5 класс-1ч, 6 класс-1час</w:t>
      </w:r>
      <w:r w:rsidR="00093D26" w:rsidRPr="00F402A8">
        <w:rPr>
          <w:rFonts w:ascii="Times New Roman" w:hAnsi="Times New Roman" w:cs="Times New Roman"/>
          <w:sz w:val="24"/>
        </w:rPr>
        <w:t>а, 7 класс -1часа.</w:t>
      </w:r>
    </w:p>
    <w:p w:rsidR="007C3C7C" w:rsidRPr="00F402A8" w:rsidRDefault="004F4A95" w:rsidP="00F4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02A8">
        <w:rPr>
          <w:rFonts w:ascii="Times New Roman" w:hAnsi="Times New Roman" w:cs="Times New Roman"/>
          <w:sz w:val="24"/>
        </w:rPr>
        <w:t>7. Формы контроля. Контроль изучения предмета литература осуществляется на основе «Положении о формах, периодичности и порядке текущего контроля успеваемости и промежуточной аттестации обучающихся».</w:t>
      </w:r>
    </w:p>
    <w:p w:rsidR="00093D26" w:rsidRPr="004971DF" w:rsidRDefault="00093D26" w:rsidP="00093D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 xml:space="preserve">                      Те</w:t>
      </w:r>
      <w:r>
        <w:rPr>
          <w:rFonts w:ascii="Times New Roman" w:eastAsia="Times New Roman" w:hAnsi="Times New Roman" w:cs="Times New Roman"/>
          <w:b/>
          <w:sz w:val="24"/>
        </w:rPr>
        <w:t xml:space="preserve">матическое планирование уроков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 7</w:t>
      </w:r>
      <w:r w:rsidRPr="004971DF">
        <w:rPr>
          <w:rFonts w:ascii="Times New Roman" w:eastAsia="Times New Roman" w:hAnsi="Times New Roman" w:cs="Times New Roman"/>
          <w:b/>
          <w:sz w:val="24"/>
        </w:rPr>
        <w:t xml:space="preserve"> классе</w:t>
      </w:r>
    </w:p>
    <w:p w:rsidR="00093D26" w:rsidRPr="004971DF" w:rsidRDefault="00093D26" w:rsidP="00093D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4"/>
        <w:gridCol w:w="3183"/>
        <w:gridCol w:w="3174"/>
      </w:tblGrid>
      <w:tr w:rsidR="00093D26" w:rsidRPr="004971DF" w:rsidTr="00093D26">
        <w:tc>
          <w:tcPr>
            <w:tcW w:w="3214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183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174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093D26" w:rsidRPr="004971DF" w:rsidTr="00093D26">
        <w:tc>
          <w:tcPr>
            <w:tcW w:w="3214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Изображение фигуры человека и образ человека.</w:t>
            </w:r>
          </w:p>
        </w:tc>
        <w:tc>
          <w:tcPr>
            <w:tcW w:w="3183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174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093D26" w:rsidRPr="004971DF" w:rsidTr="00093D26">
        <w:tc>
          <w:tcPr>
            <w:tcW w:w="3214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Поэзия повседневности.</w:t>
            </w:r>
          </w:p>
        </w:tc>
        <w:tc>
          <w:tcPr>
            <w:tcW w:w="3183" w:type="dxa"/>
          </w:tcPr>
          <w:p w:rsidR="00093D26" w:rsidRPr="004971DF" w:rsidRDefault="00093D26" w:rsidP="00093D2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8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174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093D26" w:rsidRPr="004971DF" w:rsidTr="00093D26">
        <w:tc>
          <w:tcPr>
            <w:tcW w:w="3214" w:type="dxa"/>
          </w:tcPr>
          <w:p w:rsidR="00093D26" w:rsidRPr="00093D26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Великие темы жизни.</w:t>
            </w:r>
          </w:p>
        </w:tc>
        <w:tc>
          <w:tcPr>
            <w:tcW w:w="3183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 </w:t>
            </w:r>
          </w:p>
        </w:tc>
        <w:tc>
          <w:tcPr>
            <w:tcW w:w="3174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093D26" w:rsidRPr="004971DF" w:rsidTr="00093D26">
        <w:tc>
          <w:tcPr>
            <w:tcW w:w="3214" w:type="dxa"/>
          </w:tcPr>
          <w:p w:rsidR="00093D26" w:rsidRPr="00093D26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Реальность жизни и художественный образ.</w:t>
            </w:r>
          </w:p>
        </w:tc>
        <w:tc>
          <w:tcPr>
            <w:tcW w:w="3183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93D2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174" w:type="dxa"/>
          </w:tcPr>
          <w:p w:rsidR="00093D26" w:rsidRPr="004971DF" w:rsidRDefault="00093D26" w:rsidP="000F5FF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</w:tbl>
    <w:p w:rsidR="00093D26" w:rsidRPr="004F4A95" w:rsidRDefault="00093D26" w:rsidP="004F4A95"/>
    <w:sectPr w:rsidR="00093D26" w:rsidRPr="004F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CFC"/>
    <w:multiLevelType w:val="hybridMultilevel"/>
    <w:tmpl w:val="9DC2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95"/>
    <w:rsid w:val="00093D26"/>
    <w:rsid w:val="004F4A95"/>
    <w:rsid w:val="006E32BE"/>
    <w:rsid w:val="007C3C7C"/>
    <w:rsid w:val="00F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95"/>
    <w:pPr>
      <w:ind w:left="720"/>
      <w:contextualSpacing/>
    </w:pPr>
  </w:style>
  <w:style w:type="table" w:styleId="a4">
    <w:name w:val="Table Grid"/>
    <w:basedOn w:val="a1"/>
    <w:uiPriority w:val="59"/>
    <w:rsid w:val="00093D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95"/>
    <w:pPr>
      <w:ind w:left="720"/>
      <w:contextualSpacing/>
    </w:pPr>
  </w:style>
  <w:style w:type="table" w:styleId="a4">
    <w:name w:val="Table Grid"/>
    <w:basedOn w:val="a1"/>
    <w:uiPriority w:val="59"/>
    <w:rsid w:val="00093D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PAS</cp:lastModifiedBy>
  <cp:revision>4</cp:revision>
  <dcterms:created xsi:type="dcterms:W3CDTF">2021-03-24T07:28:00Z</dcterms:created>
  <dcterms:modified xsi:type="dcterms:W3CDTF">2021-05-28T09:38:00Z</dcterms:modified>
</cp:coreProperties>
</file>