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82FE1">
        <w:rPr>
          <w:rFonts w:ascii="Times New Roman" w:hAnsi="Times New Roman" w:cs="Times New Roman"/>
          <w:b/>
          <w:i/>
          <w:sz w:val="24"/>
        </w:rPr>
        <w:t>Аннотация к рабочей программе  по изобразительному искусству для 6 класса.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E1">
        <w:rPr>
          <w:rFonts w:ascii="Times New Roman" w:hAnsi="Times New Roman" w:cs="Times New Roman"/>
          <w:b/>
          <w:sz w:val="24"/>
        </w:rPr>
        <w:t>1</w:t>
      </w:r>
      <w:r w:rsidRPr="00382FE1">
        <w:rPr>
          <w:rFonts w:ascii="Times New Roman" w:hAnsi="Times New Roman" w:cs="Times New Roman"/>
          <w:sz w:val="24"/>
        </w:rPr>
        <w:t>. Место учебного предмета в структуре основной образовательной программы школы. Рабочая программа</w:t>
      </w:r>
      <w:r w:rsidR="005868FD">
        <w:rPr>
          <w:rFonts w:ascii="Times New Roman" w:hAnsi="Times New Roman" w:cs="Times New Roman"/>
          <w:sz w:val="24"/>
        </w:rPr>
        <w:t xml:space="preserve"> по изобразительному искусству 6</w:t>
      </w:r>
      <w:bookmarkStart w:id="0" w:name="_GoBack"/>
      <w:bookmarkEnd w:id="0"/>
      <w:r w:rsidRPr="00382FE1">
        <w:rPr>
          <w:rFonts w:ascii="Times New Roman" w:hAnsi="Times New Roman" w:cs="Times New Roman"/>
          <w:sz w:val="24"/>
        </w:rPr>
        <w:t xml:space="preserve"> класса  включена в образовательную область Искусство учебного плана школы.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E1">
        <w:rPr>
          <w:rFonts w:ascii="Times New Roman" w:hAnsi="Times New Roman" w:cs="Times New Roman"/>
          <w:sz w:val="24"/>
        </w:rPr>
        <w:t xml:space="preserve">  2. Нормативные документы</w:t>
      </w:r>
      <w:r>
        <w:rPr>
          <w:rFonts w:ascii="Times New Roman" w:hAnsi="Times New Roman" w:cs="Times New Roman"/>
          <w:sz w:val="24"/>
        </w:rPr>
        <w:t>:</w:t>
      </w:r>
      <w:r w:rsidRPr="00382FE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2FE1">
        <w:rPr>
          <w:rFonts w:ascii="Times New Roman" w:hAnsi="Times New Roman" w:cs="Times New Roman"/>
          <w:sz w:val="24"/>
        </w:rPr>
        <w:t>Программа разработана в соответствии с ФГОС НОО, Примерной РП по технологии, ООП НОО.</w:t>
      </w:r>
      <w:proofErr w:type="gramEnd"/>
      <w:r w:rsidRPr="00382FE1">
        <w:rPr>
          <w:rFonts w:ascii="Times New Roman" w:hAnsi="Times New Roman" w:cs="Times New Roman"/>
          <w:sz w:val="24"/>
        </w:rPr>
        <w:t xml:space="preserve"> Программа: Программа по изобразительному искусству для  6 класса. Авторы программы: Т. Я. </w:t>
      </w:r>
      <w:proofErr w:type="spellStart"/>
      <w:r w:rsidRPr="00382FE1">
        <w:rPr>
          <w:rFonts w:ascii="Times New Roman" w:hAnsi="Times New Roman" w:cs="Times New Roman"/>
          <w:sz w:val="24"/>
        </w:rPr>
        <w:t>Шпикалова</w:t>
      </w:r>
      <w:proofErr w:type="spellEnd"/>
      <w:r w:rsidRPr="00382FE1">
        <w:rPr>
          <w:rFonts w:ascii="Times New Roman" w:hAnsi="Times New Roman" w:cs="Times New Roman"/>
          <w:sz w:val="24"/>
        </w:rPr>
        <w:t>, Л. В. Ершова</w:t>
      </w:r>
      <w:proofErr w:type="gramStart"/>
      <w:r w:rsidRPr="00382FE1">
        <w:rPr>
          <w:rFonts w:ascii="Times New Roman" w:hAnsi="Times New Roman" w:cs="Times New Roman"/>
          <w:sz w:val="24"/>
        </w:rPr>
        <w:t>.</w:t>
      </w:r>
      <w:proofErr w:type="gramEnd"/>
      <w:r w:rsidRPr="00382FE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2FE1">
        <w:rPr>
          <w:rFonts w:ascii="Times New Roman" w:hAnsi="Times New Roman" w:cs="Times New Roman"/>
          <w:sz w:val="24"/>
        </w:rPr>
        <w:t>и</w:t>
      </w:r>
      <w:proofErr w:type="gramEnd"/>
      <w:r w:rsidRPr="00382FE1">
        <w:rPr>
          <w:rFonts w:ascii="Times New Roman" w:hAnsi="Times New Roman" w:cs="Times New Roman"/>
          <w:sz w:val="24"/>
        </w:rPr>
        <w:t xml:space="preserve"> др. Учебник: Т. Я. </w:t>
      </w:r>
      <w:proofErr w:type="spellStart"/>
      <w:r w:rsidRPr="00382FE1">
        <w:rPr>
          <w:rFonts w:ascii="Times New Roman" w:hAnsi="Times New Roman" w:cs="Times New Roman"/>
          <w:sz w:val="24"/>
        </w:rPr>
        <w:t>Шпикалова</w:t>
      </w:r>
      <w:proofErr w:type="spellEnd"/>
      <w:r w:rsidRPr="00382FE1">
        <w:rPr>
          <w:rFonts w:ascii="Times New Roman" w:hAnsi="Times New Roman" w:cs="Times New Roman"/>
          <w:sz w:val="24"/>
        </w:rPr>
        <w:t>, Л. В. Ершова. Изобразительное искусство. «Просвещение» 2018 год.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E1">
        <w:rPr>
          <w:rFonts w:ascii="Times New Roman" w:hAnsi="Times New Roman" w:cs="Times New Roman"/>
          <w:sz w:val="24"/>
        </w:rPr>
        <w:t xml:space="preserve">3. Цель изучения учебного предмета-воспитание эстетических чувств, интереса к изобразительному искусству; обогащение нравственного опыта, представлений о добре и зле; </w:t>
      </w:r>
      <w:proofErr w:type="gramStart"/>
      <w:r w:rsidRPr="00382FE1">
        <w:rPr>
          <w:rFonts w:ascii="Times New Roman" w:hAnsi="Times New Roman" w:cs="Times New Roman"/>
          <w:sz w:val="24"/>
        </w:rPr>
        <w:t>-в</w:t>
      </w:r>
      <w:proofErr w:type="gramEnd"/>
      <w:r w:rsidRPr="00382FE1">
        <w:rPr>
          <w:rFonts w:ascii="Times New Roman" w:hAnsi="Times New Roman" w:cs="Times New Roman"/>
          <w:sz w:val="24"/>
        </w:rPr>
        <w:t>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  <w:r>
        <w:rPr>
          <w:rFonts w:ascii="Times New Roman" w:hAnsi="Times New Roman" w:cs="Times New Roman"/>
          <w:sz w:val="24"/>
        </w:rPr>
        <w:t xml:space="preserve"> </w:t>
      </w:r>
      <w:r w:rsidRPr="00382FE1">
        <w:rPr>
          <w:rFonts w:ascii="Times New Roman" w:hAnsi="Times New Roman" w:cs="Times New Roman"/>
          <w:sz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82FE1">
        <w:rPr>
          <w:rFonts w:ascii="Times New Roman" w:hAnsi="Times New Roman" w:cs="Times New Roman"/>
          <w:sz w:val="24"/>
        </w:rPr>
        <w:t>4. Структура учебного предмета «Великое цветение природ», «Сияние цветущей природы», «Праздник урожая», «Символ плодородия», «Праздник встречи Нового года», «Образ ратного подвига», «Представление женщины в искусстве», «Фольклор», «Первые приметы пробуждения весны», «Пасха».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E1">
        <w:rPr>
          <w:rFonts w:ascii="Times New Roman" w:hAnsi="Times New Roman" w:cs="Times New Roman"/>
          <w:sz w:val="24"/>
        </w:rPr>
        <w:t xml:space="preserve">5. Требования к результатам освоения учебного предмета. В результате изучения изобразительного искусства будут достигнуты </w:t>
      </w:r>
      <w:proofErr w:type="spellStart"/>
      <w:r w:rsidRPr="00382FE1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382FE1">
        <w:rPr>
          <w:rFonts w:ascii="Times New Roman" w:hAnsi="Times New Roman" w:cs="Times New Roman"/>
          <w:sz w:val="24"/>
        </w:rPr>
        <w:t>, личностные и предметные результаты, которые конкретизированы в РП по предмету.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E1">
        <w:rPr>
          <w:rFonts w:ascii="Times New Roman" w:hAnsi="Times New Roman" w:cs="Times New Roman"/>
          <w:sz w:val="24"/>
        </w:rPr>
        <w:t>6.Трудоемкость  учебного предмета. Курс рассчитан на 34 ч.</w:t>
      </w:r>
    </w:p>
    <w:p w:rsidR="00382FE1" w:rsidRPr="00382FE1" w:rsidRDefault="00382FE1" w:rsidP="00382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2FE1">
        <w:rPr>
          <w:rFonts w:ascii="Times New Roman" w:hAnsi="Times New Roman" w:cs="Times New Roman"/>
          <w:sz w:val="24"/>
        </w:rPr>
        <w:t>7. Формы контроля. Контроль изучения предмета русский язык осуществляется на основе «Положение о формах, периодичности и порядке текущего контроля успеваемости и промежуточной аттестации учащихся».</w:t>
      </w:r>
    </w:p>
    <w:p w:rsidR="00382FE1" w:rsidRPr="004971DF" w:rsidRDefault="00382FE1" w:rsidP="00382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 xml:space="preserve">матическое планирование уроков Изобразительное искусство в 6 </w:t>
      </w:r>
      <w:r w:rsidRPr="004971DF">
        <w:rPr>
          <w:rFonts w:ascii="Times New Roman" w:eastAsia="Times New Roman" w:hAnsi="Times New Roman" w:cs="Times New Roman"/>
          <w:b/>
          <w:sz w:val="24"/>
        </w:rPr>
        <w:t>классе</w:t>
      </w:r>
    </w:p>
    <w:p w:rsidR="00382FE1" w:rsidRPr="004971DF" w:rsidRDefault="00382FE1" w:rsidP="00382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382FE1" w:rsidRPr="004971DF" w:rsidTr="00C36011">
        <w:tc>
          <w:tcPr>
            <w:tcW w:w="3288" w:type="dxa"/>
          </w:tcPr>
          <w:p w:rsidR="00382FE1" w:rsidRPr="004971DF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289" w:type="dxa"/>
          </w:tcPr>
          <w:p w:rsidR="00382FE1" w:rsidRPr="004971DF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289" w:type="dxa"/>
          </w:tcPr>
          <w:p w:rsidR="00382FE1" w:rsidRPr="004971DF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ЦОР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4971DF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Великолепие цветения природы и отображение его в искусстве натюрморта.</w:t>
            </w:r>
          </w:p>
        </w:tc>
        <w:tc>
          <w:tcPr>
            <w:tcW w:w="3289" w:type="dxa"/>
          </w:tcPr>
          <w:p w:rsidR="00382FE1" w:rsidRPr="00E879B3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E87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ч.</w:t>
            </w:r>
          </w:p>
        </w:tc>
        <w:tc>
          <w:tcPr>
            <w:tcW w:w="3289" w:type="dxa"/>
          </w:tcPr>
          <w:p w:rsidR="00382FE1" w:rsidRPr="00E879B3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7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4971DF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Сияние цветущей природы на лаковых подносах.</w:t>
            </w:r>
          </w:p>
        </w:tc>
        <w:tc>
          <w:tcPr>
            <w:tcW w:w="3289" w:type="dxa"/>
          </w:tcPr>
          <w:p w:rsidR="00382FE1" w:rsidRPr="00E879B3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E87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ч.</w:t>
            </w:r>
          </w:p>
        </w:tc>
        <w:tc>
          <w:tcPr>
            <w:tcW w:w="3289" w:type="dxa"/>
          </w:tcPr>
          <w:p w:rsidR="00382FE1" w:rsidRPr="00E879B3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87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видеоурок</w:t>
            </w:r>
            <w:proofErr w:type="spellEnd"/>
          </w:p>
        </w:tc>
      </w:tr>
      <w:tr w:rsidR="00382FE1" w:rsidRPr="004971DF" w:rsidTr="00C36011">
        <w:tc>
          <w:tcPr>
            <w:tcW w:w="3288" w:type="dxa"/>
          </w:tcPr>
          <w:p w:rsidR="00382FE1" w:rsidRPr="00E879B3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Праздник урожая как образ благоденствия, созданный в искусстве.</w:t>
            </w:r>
          </w:p>
        </w:tc>
        <w:tc>
          <w:tcPr>
            <w:tcW w:w="3289" w:type="dxa"/>
          </w:tcPr>
          <w:p w:rsidR="00382FE1" w:rsidRPr="00E879B3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E87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ч.</w:t>
            </w:r>
          </w:p>
        </w:tc>
        <w:tc>
          <w:tcPr>
            <w:tcW w:w="3289" w:type="dxa"/>
          </w:tcPr>
          <w:p w:rsidR="00382FE1" w:rsidRPr="00A03FA2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A03F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Pr="00A03F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Pr="00A03F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  <w:tr w:rsidR="00382FE1" w:rsidRPr="004971DF" w:rsidTr="00C36011">
        <w:tc>
          <w:tcPr>
            <w:tcW w:w="3288" w:type="dxa"/>
          </w:tcPr>
          <w:p w:rsidR="00382FE1" w:rsidRPr="00E879B3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Символ плодородия и радости жизни в орнаментальном искусстве народов Древнего мира.</w:t>
            </w:r>
          </w:p>
        </w:tc>
        <w:tc>
          <w:tcPr>
            <w:tcW w:w="3289" w:type="dxa"/>
          </w:tcPr>
          <w:p w:rsidR="00382FE1" w:rsidRPr="00A03FA2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5 </w:t>
            </w:r>
            <w:r w:rsidRPr="00A03F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ч.</w:t>
            </w:r>
          </w:p>
        </w:tc>
        <w:tc>
          <w:tcPr>
            <w:tcW w:w="3289" w:type="dxa"/>
          </w:tcPr>
          <w:p w:rsidR="00382FE1" w:rsidRPr="00A03FA2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03F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Праздник встречи Нового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года в культуре разных народов.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3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Образ ратного подвига и тема защитника.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Прославление женщины в искусстве народов мира.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Народный костюм в зеркале истории.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Международный фольклорный фестиваль – проявление народных традиций в пространстве культуры.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Первые приметы пробуждения природы и их образы в искусстве.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Пасха – праздник весны, плодоносящих сил природы и Воскресения Христова.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382FE1" w:rsidRPr="004971DF" w:rsidTr="00C36011">
        <w:tc>
          <w:tcPr>
            <w:tcW w:w="3288" w:type="dxa"/>
          </w:tcPr>
          <w:p w:rsidR="00382FE1" w:rsidRPr="00B35EA7" w:rsidRDefault="00382FE1" w:rsidP="00C3601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Весеннее многообразие природных форм в искусстве.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ч.</w:t>
            </w:r>
          </w:p>
        </w:tc>
        <w:tc>
          <w:tcPr>
            <w:tcW w:w="3289" w:type="dxa"/>
          </w:tcPr>
          <w:p w:rsidR="00382FE1" w:rsidRPr="00B35EA7" w:rsidRDefault="00382FE1" w:rsidP="00382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видеоурок</w:t>
            </w:r>
            <w:proofErr w:type="spellEnd"/>
          </w:p>
        </w:tc>
      </w:tr>
    </w:tbl>
    <w:p w:rsidR="00382FE1" w:rsidRPr="004971DF" w:rsidRDefault="00382FE1" w:rsidP="00382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382FE1" w:rsidRPr="004971DF">
          <w:pgSz w:w="11910" w:h="16840"/>
          <w:pgMar w:top="1040" w:right="740" w:bottom="280" w:left="1520" w:header="720" w:footer="720" w:gutter="0"/>
          <w:cols w:space="720"/>
        </w:sectPr>
      </w:pPr>
    </w:p>
    <w:p w:rsidR="00740186" w:rsidRPr="00382FE1" w:rsidRDefault="00740186">
      <w:pPr>
        <w:rPr>
          <w:rFonts w:ascii="Times New Roman" w:hAnsi="Times New Roman" w:cs="Times New Roman"/>
          <w:sz w:val="24"/>
        </w:rPr>
      </w:pPr>
    </w:p>
    <w:sectPr w:rsidR="00740186" w:rsidRPr="0038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E1"/>
    <w:rsid w:val="00382FE1"/>
    <w:rsid w:val="005868FD"/>
    <w:rsid w:val="007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</dc:creator>
  <cp:lastModifiedBy>PAS</cp:lastModifiedBy>
  <cp:revision>2</cp:revision>
  <dcterms:created xsi:type="dcterms:W3CDTF">2021-05-28T09:29:00Z</dcterms:created>
  <dcterms:modified xsi:type="dcterms:W3CDTF">2021-05-28T09:37:00Z</dcterms:modified>
</cp:coreProperties>
</file>